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675FE" w14:textId="45510EB9" w:rsidR="001F2868" w:rsidRPr="00AD5CA7" w:rsidRDefault="001F2868" w:rsidP="000F4E44">
      <w:pPr>
        <w:spacing w:before="70"/>
        <w:ind w:right="108"/>
        <w:rPr>
          <w:rFonts w:ascii="黑体" w:eastAsia="黑体" w:hAnsi="黑体" w:cs="黑体"/>
          <w:snapToGrid w:val="0"/>
          <w:color w:val="000000"/>
          <w:spacing w:val="-2"/>
          <w:kern w:val="0"/>
          <w:sz w:val="18"/>
          <w:szCs w:val="18"/>
          <w14:ligatures w14:val="none"/>
        </w:rPr>
      </w:pPr>
      <w:bookmarkStart w:id="0" w:name="_GoBack"/>
      <w:bookmarkEnd w:id="0"/>
      <w:r w:rsidRPr="00AD5CA7">
        <w:rPr>
          <w:rFonts w:ascii="黑体" w:eastAsia="黑体" w:hAnsi="黑体" w:cs="黑体" w:hint="eastAsia"/>
          <w:snapToGrid w:val="0"/>
          <w:color w:val="000000"/>
          <w:spacing w:val="-2"/>
          <w:kern w:val="0"/>
          <w:sz w:val="18"/>
          <w:szCs w:val="18"/>
          <w14:ligatures w14:val="none"/>
        </w:rPr>
        <w:t>附件</w:t>
      </w:r>
      <w:r w:rsidRPr="00AD5CA7">
        <w:rPr>
          <w:rFonts w:ascii="黑体" w:eastAsia="黑体" w:hAnsi="黑体" w:cs="黑体"/>
          <w:snapToGrid w:val="0"/>
          <w:color w:val="000000"/>
          <w:spacing w:val="-2"/>
          <w:kern w:val="0"/>
          <w:sz w:val="18"/>
          <w:szCs w:val="18"/>
          <w14:ligatures w14:val="none"/>
        </w:rPr>
        <w:t xml:space="preserve"> 1：</w:t>
      </w:r>
      <w:r w:rsidR="004A246E" w:rsidRPr="00AD5CA7">
        <w:rPr>
          <w:rFonts w:ascii="黑体" w:eastAsia="黑体" w:hAnsi="黑体" w:cs="黑体" w:hint="eastAsia"/>
          <w:snapToGrid w:val="0"/>
          <w:color w:val="000000"/>
          <w:spacing w:val="-2"/>
          <w:kern w:val="0"/>
          <w:sz w:val="18"/>
          <w:szCs w:val="18"/>
          <w14:ligatures w14:val="none"/>
        </w:rPr>
        <w:t>无创脑血氧监护仪</w:t>
      </w:r>
      <w:r w:rsidRPr="00AD5CA7">
        <w:rPr>
          <w:rFonts w:ascii="黑体" w:eastAsia="黑体" w:hAnsi="黑体" w:cs="黑体" w:hint="eastAsia"/>
          <w:snapToGrid w:val="0"/>
          <w:color w:val="000000"/>
          <w:spacing w:val="-2"/>
          <w:kern w:val="0"/>
          <w:sz w:val="18"/>
          <w:szCs w:val="18"/>
          <w14:ligatures w14:val="none"/>
        </w:rPr>
        <w:t>项目评审表</w:t>
      </w:r>
    </w:p>
    <w:tbl>
      <w:tblPr>
        <w:tblStyle w:val="TableNormal"/>
        <w:tblpPr w:leftFromText="180" w:rightFromText="180" w:vertAnchor="text" w:horzAnchor="margin" w:tblpY="200"/>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21"/>
        <w:gridCol w:w="536"/>
        <w:gridCol w:w="957"/>
        <w:gridCol w:w="4733"/>
        <w:gridCol w:w="729"/>
        <w:gridCol w:w="934"/>
        <w:gridCol w:w="934"/>
        <w:gridCol w:w="928"/>
      </w:tblGrid>
      <w:tr w:rsidR="001F2868" w14:paraId="53949752" w14:textId="77777777" w:rsidTr="007002F1">
        <w:trPr>
          <w:trHeight w:val="137"/>
        </w:trPr>
        <w:tc>
          <w:tcPr>
            <w:tcW w:w="344" w:type="pct"/>
            <w:vAlign w:val="center"/>
          </w:tcPr>
          <w:p w14:paraId="16895FE0" w14:textId="77777777" w:rsidR="001F2868" w:rsidRPr="00AD5CA7" w:rsidRDefault="001F2868" w:rsidP="00AD5CA7">
            <w:pPr>
              <w:spacing w:before="31" w:line="223" w:lineRule="auto"/>
              <w:ind w:left="365" w:right="174" w:hanging="185"/>
              <w:jc w:val="center"/>
              <w:rPr>
                <w:rFonts w:ascii="黑体" w:eastAsia="黑体" w:hAnsi="黑体" w:cs="黑体"/>
                <w:spacing w:val="-2"/>
                <w:sz w:val="18"/>
                <w:szCs w:val="18"/>
                <w:lang w:eastAsia="zh-CN"/>
                <w14:textOutline w14:w="3263" w14:cap="sq" w14:cmpd="sng" w14:algn="ctr">
                  <w14:solidFill>
                    <w14:srgbClr w14:val="000000"/>
                  </w14:solidFill>
                  <w14:prstDash w14:val="solid"/>
                  <w14:bevel/>
                </w14:textOutline>
              </w:rPr>
            </w:pPr>
            <w:r w:rsidRPr="00AD5CA7">
              <w:rPr>
                <w:rFonts w:ascii="黑体" w:eastAsia="黑体" w:hAnsi="黑体" w:cs="黑体"/>
                <w:spacing w:val="-2"/>
                <w:sz w:val="18"/>
                <w:szCs w:val="18"/>
                <w:lang w:eastAsia="zh-CN"/>
                <w14:textOutline w14:w="3263" w14:cap="sq" w14:cmpd="sng" w14:algn="ctr">
                  <w14:solidFill>
                    <w14:srgbClr w14:val="000000"/>
                  </w14:solidFill>
                  <w14:prstDash w14:val="solid"/>
                  <w14:bevel/>
                </w14:textOutline>
              </w:rPr>
              <w:t>序号</w:t>
            </w:r>
          </w:p>
        </w:tc>
        <w:tc>
          <w:tcPr>
            <w:tcW w:w="713" w:type="pct"/>
            <w:gridSpan w:val="2"/>
            <w:vAlign w:val="center"/>
          </w:tcPr>
          <w:p w14:paraId="2F2FDC9B" w14:textId="77777777" w:rsidR="001F2868" w:rsidRPr="00AD5CA7" w:rsidRDefault="001F2868" w:rsidP="00AD5CA7">
            <w:pPr>
              <w:spacing w:before="31" w:line="222" w:lineRule="auto"/>
              <w:ind w:left="365" w:right="174" w:hanging="185"/>
              <w:jc w:val="center"/>
              <w:rPr>
                <w:rFonts w:ascii="黑体" w:eastAsia="黑体" w:hAnsi="黑体" w:cs="黑体"/>
                <w:spacing w:val="-2"/>
                <w:sz w:val="18"/>
                <w:szCs w:val="18"/>
                <w:lang w:eastAsia="zh-CN"/>
                <w14:textOutline w14:w="3263" w14:cap="sq" w14:cmpd="sng" w14:algn="ctr">
                  <w14:solidFill>
                    <w14:srgbClr w14:val="000000"/>
                  </w14:solidFill>
                  <w14:prstDash w14:val="solid"/>
                  <w14:bevel/>
                </w14:textOutline>
              </w:rPr>
            </w:pPr>
            <w:r w:rsidRPr="00AD5CA7">
              <w:rPr>
                <w:rFonts w:ascii="黑体" w:eastAsia="黑体" w:hAnsi="黑体" w:cs="黑体"/>
                <w:spacing w:val="-2"/>
                <w:sz w:val="18"/>
                <w:szCs w:val="18"/>
                <w:lang w:eastAsia="zh-CN"/>
                <w14:textOutline w14:w="3263" w14:cap="sq" w14:cmpd="sng" w14:algn="ctr">
                  <w14:solidFill>
                    <w14:srgbClr w14:val="000000"/>
                  </w14:solidFill>
                  <w14:prstDash w14:val="solid"/>
                  <w14:bevel/>
                </w14:textOutline>
              </w:rPr>
              <w:t>评审项目</w:t>
            </w:r>
          </w:p>
        </w:tc>
        <w:tc>
          <w:tcPr>
            <w:tcW w:w="2260" w:type="pct"/>
            <w:vAlign w:val="center"/>
          </w:tcPr>
          <w:p w14:paraId="5A2F040B" w14:textId="77777777" w:rsidR="001F2868" w:rsidRPr="00AD5CA7" w:rsidRDefault="001F2868" w:rsidP="00AD5CA7">
            <w:pPr>
              <w:spacing w:before="31" w:line="222" w:lineRule="auto"/>
              <w:ind w:left="365" w:right="174" w:hanging="185"/>
              <w:jc w:val="center"/>
              <w:rPr>
                <w:rFonts w:ascii="黑体" w:eastAsia="黑体" w:hAnsi="黑体" w:cs="黑体"/>
                <w:spacing w:val="-2"/>
                <w:sz w:val="18"/>
                <w:szCs w:val="18"/>
                <w:lang w:eastAsia="zh-CN"/>
                <w14:textOutline w14:w="3263" w14:cap="sq" w14:cmpd="sng" w14:algn="ctr">
                  <w14:solidFill>
                    <w14:srgbClr w14:val="000000"/>
                  </w14:solidFill>
                  <w14:prstDash w14:val="solid"/>
                  <w14:bevel/>
                </w14:textOutline>
              </w:rPr>
            </w:pPr>
            <w:r w:rsidRPr="00AD5CA7">
              <w:rPr>
                <w:rFonts w:ascii="黑体" w:eastAsia="黑体" w:hAnsi="黑体" w:cs="黑体"/>
                <w:spacing w:val="-2"/>
                <w:sz w:val="18"/>
                <w:szCs w:val="18"/>
                <w:lang w:eastAsia="zh-CN"/>
                <w14:textOutline w14:w="3263" w14:cap="sq" w14:cmpd="sng" w14:algn="ctr">
                  <w14:solidFill>
                    <w14:srgbClr w14:val="000000"/>
                  </w14:solidFill>
                  <w14:prstDash w14:val="solid"/>
                  <w14:bevel/>
                </w14:textOutline>
              </w:rPr>
              <w:t>评审内容及规则</w:t>
            </w:r>
          </w:p>
        </w:tc>
        <w:tc>
          <w:tcPr>
            <w:tcW w:w="348" w:type="pct"/>
            <w:vAlign w:val="center"/>
          </w:tcPr>
          <w:p w14:paraId="58BAFCC0" w14:textId="54179BE5" w:rsidR="001F2868" w:rsidRDefault="001F2868" w:rsidP="002707AB">
            <w:pPr>
              <w:spacing w:before="31" w:line="223" w:lineRule="auto"/>
              <w:ind w:left="365" w:right="174" w:hanging="185"/>
              <w:rPr>
                <w:rFonts w:ascii="黑体" w:eastAsia="黑体" w:hAnsi="黑体" w:cs="黑体"/>
                <w:sz w:val="18"/>
                <w:szCs w:val="18"/>
              </w:rPr>
            </w:pPr>
            <w:r>
              <w:rPr>
                <w:rFonts w:ascii="黑体" w:eastAsia="黑体" w:hAnsi="黑体" w:cs="黑体"/>
                <w:spacing w:val="-2"/>
                <w:sz w:val="18"/>
                <w:szCs w:val="18"/>
                <w14:textOutline w14:w="3263" w14:cap="sq" w14:cmpd="sng" w14:algn="ctr">
                  <w14:solidFill>
                    <w14:srgbClr w14:val="000000"/>
                  </w14:solidFill>
                  <w14:prstDash w14:val="solid"/>
                  <w14:bevel/>
                </w14:textOutline>
              </w:rPr>
              <w:t>权</w:t>
            </w:r>
            <w:r>
              <w:rPr>
                <w:rFonts w:ascii="黑体" w:eastAsia="黑体" w:hAnsi="黑体" w:cs="黑体"/>
                <w:sz w:val="18"/>
                <w:szCs w:val="18"/>
                <w14:textOutline w14:w="3263" w14:cap="sq" w14:cmpd="sng" w14:algn="ctr">
                  <w14:solidFill>
                    <w14:srgbClr w14:val="000000"/>
                  </w14:solidFill>
                  <w14:prstDash w14:val="solid"/>
                  <w14:bevel/>
                </w14:textOutline>
              </w:rPr>
              <w:t>重</w:t>
            </w:r>
          </w:p>
        </w:tc>
        <w:tc>
          <w:tcPr>
            <w:tcW w:w="446" w:type="pct"/>
            <w:vAlign w:val="center"/>
          </w:tcPr>
          <w:p w14:paraId="187F3B07" w14:textId="77777777" w:rsidR="001F2868" w:rsidRDefault="001F2868" w:rsidP="002707AB">
            <w:pPr>
              <w:spacing w:before="31" w:line="223" w:lineRule="auto"/>
              <w:ind w:left="365" w:right="174" w:hanging="185"/>
              <w:jc w:val="center"/>
              <w:rPr>
                <w:rFonts w:ascii="黑体" w:eastAsia="黑体" w:hAnsi="黑体" w:cs="黑体"/>
                <w:spacing w:val="-2"/>
                <w:sz w:val="18"/>
                <w:szCs w:val="18"/>
                <w14:textOutline w14:w="3263" w14:cap="sq" w14:cmpd="sng" w14:algn="ctr">
                  <w14:solidFill>
                    <w14:srgbClr w14:val="000000"/>
                  </w14:solidFill>
                  <w14:prstDash w14:val="solid"/>
                  <w14:bevel/>
                </w14:textOutline>
              </w:rPr>
            </w:pPr>
            <w:r>
              <w:rPr>
                <w:rFonts w:ascii="黑体" w:eastAsia="黑体" w:hAnsi="黑体" w:cs="黑体" w:hint="eastAsia"/>
                <w:spacing w:val="-2"/>
                <w:sz w:val="18"/>
                <w:szCs w:val="18"/>
                <w:lang w:eastAsia="zh-CN"/>
                <w14:textOutline w14:w="3263" w14:cap="sq" w14:cmpd="sng" w14:algn="ctr">
                  <w14:solidFill>
                    <w14:srgbClr w14:val="000000"/>
                  </w14:solidFill>
                  <w14:prstDash w14:val="solid"/>
                  <w14:bevel/>
                </w14:textOutline>
              </w:rPr>
              <w:t>品牌1</w:t>
            </w:r>
          </w:p>
        </w:tc>
        <w:tc>
          <w:tcPr>
            <w:tcW w:w="446" w:type="pct"/>
            <w:vAlign w:val="center"/>
          </w:tcPr>
          <w:p w14:paraId="640836E2" w14:textId="77777777" w:rsidR="001F2868" w:rsidRDefault="001F2868" w:rsidP="002707AB">
            <w:pPr>
              <w:spacing w:before="31" w:line="223" w:lineRule="auto"/>
              <w:ind w:left="365" w:right="174" w:hanging="185"/>
              <w:jc w:val="center"/>
              <w:rPr>
                <w:rFonts w:ascii="黑体" w:eastAsia="黑体" w:hAnsi="黑体" w:cs="黑体"/>
                <w:spacing w:val="-2"/>
                <w:sz w:val="18"/>
                <w:szCs w:val="18"/>
                <w14:textOutline w14:w="3263" w14:cap="sq" w14:cmpd="sng" w14:algn="ctr">
                  <w14:solidFill>
                    <w14:srgbClr w14:val="000000"/>
                  </w14:solidFill>
                  <w14:prstDash w14:val="solid"/>
                  <w14:bevel/>
                </w14:textOutline>
              </w:rPr>
            </w:pPr>
            <w:r>
              <w:rPr>
                <w:rFonts w:ascii="黑体" w:eastAsia="黑体" w:hAnsi="黑体" w:cs="黑体" w:hint="eastAsia"/>
                <w:spacing w:val="-2"/>
                <w:sz w:val="18"/>
                <w:szCs w:val="18"/>
                <w:lang w:eastAsia="zh-CN"/>
                <w14:textOutline w14:w="3263" w14:cap="sq" w14:cmpd="sng" w14:algn="ctr">
                  <w14:solidFill>
                    <w14:srgbClr w14:val="000000"/>
                  </w14:solidFill>
                  <w14:prstDash w14:val="solid"/>
                  <w14:bevel/>
                </w14:textOutline>
              </w:rPr>
              <w:t>品牌2</w:t>
            </w:r>
          </w:p>
        </w:tc>
        <w:tc>
          <w:tcPr>
            <w:tcW w:w="444" w:type="pct"/>
            <w:vAlign w:val="center"/>
          </w:tcPr>
          <w:p w14:paraId="2A2E76E9" w14:textId="77777777" w:rsidR="001F2868" w:rsidRDefault="001F2868" w:rsidP="002707AB">
            <w:pPr>
              <w:spacing w:before="31" w:line="223" w:lineRule="auto"/>
              <w:ind w:left="365" w:right="174" w:hanging="185"/>
              <w:jc w:val="center"/>
              <w:rPr>
                <w:rFonts w:ascii="黑体" w:eastAsia="黑体" w:hAnsi="黑体" w:cs="黑体"/>
                <w:spacing w:val="-2"/>
                <w:sz w:val="18"/>
                <w:szCs w:val="18"/>
                <w14:textOutline w14:w="3263" w14:cap="sq" w14:cmpd="sng" w14:algn="ctr">
                  <w14:solidFill>
                    <w14:srgbClr w14:val="000000"/>
                  </w14:solidFill>
                  <w14:prstDash w14:val="solid"/>
                  <w14:bevel/>
                </w14:textOutline>
              </w:rPr>
            </w:pPr>
            <w:r>
              <w:rPr>
                <w:rFonts w:ascii="黑体" w:eastAsia="黑体" w:hAnsi="黑体" w:cs="黑体" w:hint="eastAsia"/>
                <w:spacing w:val="-2"/>
                <w:sz w:val="18"/>
                <w:szCs w:val="18"/>
                <w:lang w:eastAsia="zh-CN"/>
                <w14:textOutline w14:w="3263" w14:cap="sq" w14:cmpd="sng" w14:algn="ctr">
                  <w14:solidFill>
                    <w14:srgbClr w14:val="000000"/>
                  </w14:solidFill>
                  <w14:prstDash w14:val="solid"/>
                  <w14:bevel/>
                </w14:textOutline>
              </w:rPr>
              <w:t>品牌3</w:t>
            </w:r>
          </w:p>
        </w:tc>
      </w:tr>
      <w:tr w:rsidR="001F2868" w14:paraId="1718F8EE" w14:textId="77777777" w:rsidTr="007002F1">
        <w:trPr>
          <w:trHeight w:val="560"/>
        </w:trPr>
        <w:tc>
          <w:tcPr>
            <w:tcW w:w="344" w:type="pct"/>
            <w:vMerge w:val="restart"/>
            <w:vAlign w:val="center"/>
          </w:tcPr>
          <w:p w14:paraId="067DF3FE" w14:textId="77777777" w:rsidR="001F2868" w:rsidRDefault="001F2868" w:rsidP="002707AB">
            <w:pPr>
              <w:spacing w:before="213" w:line="184" w:lineRule="auto"/>
              <w:jc w:val="center"/>
              <w:rPr>
                <w:rFonts w:ascii="黑体" w:eastAsia="黑体" w:hAnsi="黑体" w:cs="黑体"/>
                <w:sz w:val="18"/>
                <w:szCs w:val="18"/>
              </w:rPr>
            </w:pPr>
            <w:r>
              <w:rPr>
                <w:rFonts w:ascii="黑体" w:eastAsia="黑体" w:hAnsi="黑体" w:cs="黑体" w:hint="eastAsia"/>
                <w:sz w:val="18"/>
                <w:szCs w:val="18"/>
                <w:lang w:eastAsia="zh-CN"/>
              </w:rPr>
              <w:t>1</w:t>
            </w:r>
          </w:p>
        </w:tc>
        <w:tc>
          <w:tcPr>
            <w:tcW w:w="256" w:type="pct"/>
            <w:vMerge w:val="restart"/>
            <w:tcBorders>
              <w:bottom w:val="nil"/>
            </w:tcBorders>
          </w:tcPr>
          <w:p w14:paraId="29060A87" w14:textId="77777777" w:rsidR="001F2868" w:rsidRDefault="001F2868" w:rsidP="002707AB">
            <w:pPr>
              <w:spacing w:line="314" w:lineRule="auto"/>
            </w:pPr>
          </w:p>
          <w:p w14:paraId="67CE99CF" w14:textId="77777777" w:rsidR="001F2868" w:rsidRDefault="001F2868" w:rsidP="002707AB">
            <w:pPr>
              <w:spacing w:before="59" w:line="239" w:lineRule="auto"/>
              <w:ind w:left="159"/>
              <w:rPr>
                <w:rFonts w:ascii="黑体" w:eastAsia="黑体" w:hAnsi="黑体" w:cs="黑体"/>
                <w:spacing w:val="-7"/>
                <w:sz w:val="18"/>
                <w:szCs w:val="18"/>
              </w:rPr>
            </w:pPr>
          </w:p>
          <w:p w14:paraId="7BEF7FF3" w14:textId="77777777" w:rsidR="001F2868" w:rsidRDefault="001F2868" w:rsidP="002707AB">
            <w:pPr>
              <w:spacing w:before="59" w:line="239" w:lineRule="auto"/>
              <w:ind w:left="159"/>
              <w:rPr>
                <w:rFonts w:ascii="黑体" w:eastAsia="黑体" w:hAnsi="黑体" w:cs="黑体"/>
                <w:sz w:val="18"/>
                <w:szCs w:val="18"/>
              </w:rPr>
            </w:pPr>
            <w:r>
              <w:rPr>
                <w:rFonts w:ascii="黑体" w:eastAsia="黑体" w:hAnsi="黑体" w:cs="黑体"/>
                <w:spacing w:val="-7"/>
                <w:sz w:val="18"/>
                <w:szCs w:val="18"/>
              </w:rPr>
              <w:t>商务</w:t>
            </w:r>
          </w:p>
          <w:p w14:paraId="2E0C80BE" w14:textId="77777777" w:rsidR="001F2868" w:rsidRDefault="001F2868" w:rsidP="002707AB">
            <w:pPr>
              <w:spacing w:line="221" w:lineRule="auto"/>
              <w:ind w:left="152"/>
              <w:rPr>
                <w:rFonts w:ascii="黑体" w:eastAsia="黑体" w:hAnsi="黑体" w:cs="黑体"/>
                <w:sz w:val="18"/>
                <w:szCs w:val="18"/>
              </w:rPr>
            </w:pPr>
            <w:r>
              <w:rPr>
                <w:rFonts w:ascii="黑体" w:eastAsia="黑体" w:hAnsi="黑体" w:cs="黑体"/>
                <w:spacing w:val="-4"/>
                <w:sz w:val="18"/>
                <w:szCs w:val="18"/>
              </w:rPr>
              <w:t>评审</w:t>
            </w:r>
          </w:p>
        </w:tc>
        <w:tc>
          <w:tcPr>
            <w:tcW w:w="457" w:type="pct"/>
          </w:tcPr>
          <w:p w14:paraId="30B3CF6B" w14:textId="77777777" w:rsidR="001F2868" w:rsidRDefault="001F2868" w:rsidP="002707AB">
            <w:pPr>
              <w:spacing w:before="186" w:line="222" w:lineRule="auto"/>
              <w:jc w:val="center"/>
              <w:rPr>
                <w:rFonts w:ascii="黑体" w:eastAsia="黑体" w:hAnsi="黑体" w:cs="黑体"/>
                <w:sz w:val="18"/>
                <w:szCs w:val="18"/>
              </w:rPr>
            </w:pPr>
            <w:r>
              <w:rPr>
                <w:rFonts w:ascii="黑体" w:eastAsia="黑体" w:hAnsi="黑体" w:cs="黑体"/>
                <w:spacing w:val="-2"/>
                <w:sz w:val="18"/>
                <w:szCs w:val="18"/>
              </w:rPr>
              <w:t>产品业绩</w:t>
            </w:r>
          </w:p>
        </w:tc>
        <w:tc>
          <w:tcPr>
            <w:tcW w:w="2260" w:type="pct"/>
          </w:tcPr>
          <w:p w14:paraId="7D28FFE7" w14:textId="77777777" w:rsidR="001F2868" w:rsidRDefault="001F2868" w:rsidP="002707AB">
            <w:pPr>
              <w:spacing w:before="70" w:line="230" w:lineRule="auto"/>
              <w:ind w:left="113" w:right="107"/>
              <w:rPr>
                <w:rFonts w:ascii="黑体" w:eastAsia="黑体" w:hAnsi="黑体" w:cs="黑体"/>
                <w:sz w:val="18"/>
                <w:szCs w:val="18"/>
                <w:lang w:eastAsia="zh-CN"/>
              </w:rPr>
            </w:pPr>
            <w:r>
              <w:rPr>
                <w:rFonts w:ascii="黑体" w:eastAsia="黑体" w:hAnsi="黑体" w:cs="黑体" w:hint="eastAsia"/>
                <w:spacing w:val="-1"/>
                <w:sz w:val="18"/>
                <w:szCs w:val="18"/>
                <w:lang w:eastAsia="zh-CN"/>
              </w:rPr>
              <w:t>所投产品</w:t>
            </w:r>
            <w:r>
              <w:rPr>
                <w:rFonts w:ascii="黑体" w:eastAsia="黑体" w:hAnsi="黑体" w:cs="黑体"/>
                <w:spacing w:val="-1"/>
                <w:sz w:val="18"/>
                <w:szCs w:val="18"/>
                <w:lang w:eastAsia="zh-CN"/>
              </w:rPr>
              <w:t>在三甲医院用户名</w:t>
            </w:r>
            <w:r>
              <w:rPr>
                <w:rFonts w:ascii="黑体" w:eastAsia="黑体" w:hAnsi="黑体" w:cs="黑体"/>
                <w:spacing w:val="-2"/>
                <w:sz w:val="18"/>
                <w:szCs w:val="18"/>
                <w:lang w:eastAsia="zh-CN"/>
              </w:rPr>
              <w:t>单</w:t>
            </w:r>
            <w:r>
              <w:rPr>
                <w:rFonts w:ascii="黑体" w:eastAsia="黑体" w:hAnsi="黑体" w:cs="黑体" w:hint="eastAsia"/>
                <w:spacing w:val="-2"/>
                <w:sz w:val="18"/>
                <w:szCs w:val="18"/>
                <w:lang w:eastAsia="zh-CN"/>
              </w:rPr>
              <w:t>（重庆主城三甲医院优先），提供销售合同作为价格依据</w:t>
            </w:r>
          </w:p>
        </w:tc>
        <w:tc>
          <w:tcPr>
            <w:tcW w:w="348" w:type="pct"/>
            <w:vMerge w:val="restart"/>
            <w:vAlign w:val="center"/>
          </w:tcPr>
          <w:p w14:paraId="28EE3E6D" w14:textId="77777777" w:rsidR="001F2868" w:rsidRDefault="001F2868" w:rsidP="002707AB">
            <w:pPr>
              <w:spacing w:before="59" w:line="184" w:lineRule="auto"/>
              <w:jc w:val="center"/>
              <w:rPr>
                <w:rFonts w:ascii="黑体" w:eastAsia="黑体" w:hAnsi="黑体" w:cs="黑体"/>
                <w:sz w:val="18"/>
                <w:szCs w:val="18"/>
              </w:rPr>
            </w:pPr>
            <w:r>
              <w:rPr>
                <w:rFonts w:ascii="黑体" w:eastAsia="黑体" w:hAnsi="黑体" w:cs="黑体"/>
                <w:spacing w:val="-2"/>
                <w:sz w:val="18"/>
                <w:szCs w:val="18"/>
              </w:rPr>
              <w:t>0.1</w:t>
            </w:r>
          </w:p>
        </w:tc>
        <w:tc>
          <w:tcPr>
            <w:tcW w:w="446" w:type="pct"/>
          </w:tcPr>
          <w:p w14:paraId="56DD98AA" w14:textId="77777777" w:rsidR="001F2868" w:rsidRDefault="001F2868" w:rsidP="002707AB">
            <w:pPr>
              <w:spacing w:before="59" w:line="184" w:lineRule="auto"/>
              <w:jc w:val="center"/>
              <w:rPr>
                <w:rFonts w:ascii="黑体" w:eastAsia="黑体" w:hAnsi="黑体" w:cs="黑体"/>
                <w:spacing w:val="-2"/>
                <w:sz w:val="18"/>
                <w:szCs w:val="18"/>
              </w:rPr>
            </w:pPr>
          </w:p>
        </w:tc>
        <w:tc>
          <w:tcPr>
            <w:tcW w:w="446" w:type="pct"/>
          </w:tcPr>
          <w:p w14:paraId="0E368D06" w14:textId="77777777" w:rsidR="001F2868" w:rsidRDefault="001F2868" w:rsidP="002707AB">
            <w:pPr>
              <w:spacing w:before="59" w:line="184" w:lineRule="auto"/>
              <w:jc w:val="center"/>
              <w:rPr>
                <w:rFonts w:ascii="黑体" w:eastAsia="黑体" w:hAnsi="黑体" w:cs="黑体"/>
                <w:spacing w:val="-2"/>
                <w:sz w:val="18"/>
                <w:szCs w:val="18"/>
              </w:rPr>
            </w:pPr>
          </w:p>
        </w:tc>
        <w:tc>
          <w:tcPr>
            <w:tcW w:w="444" w:type="pct"/>
          </w:tcPr>
          <w:p w14:paraId="5DCCDBCC" w14:textId="77777777" w:rsidR="001F2868" w:rsidRDefault="001F2868" w:rsidP="002707AB">
            <w:pPr>
              <w:spacing w:before="59" w:line="184" w:lineRule="auto"/>
              <w:jc w:val="center"/>
              <w:rPr>
                <w:rFonts w:ascii="黑体" w:eastAsia="黑体" w:hAnsi="黑体" w:cs="黑体"/>
                <w:spacing w:val="-2"/>
                <w:sz w:val="18"/>
                <w:szCs w:val="18"/>
              </w:rPr>
            </w:pPr>
          </w:p>
        </w:tc>
      </w:tr>
      <w:tr w:rsidR="001F2868" w14:paraId="1F1FE4C6" w14:textId="77777777" w:rsidTr="007002F1">
        <w:trPr>
          <w:trHeight w:val="801"/>
        </w:trPr>
        <w:tc>
          <w:tcPr>
            <w:tcW w:w="344" w:type="pct"/>
            <w:vMerge/>
            <w:vAlign w:val="center"/>
          </w:tcPr>
          <w:p w14:paraId="34127171" w14:textId="77777777" w:rsidR="001F2868" w:rsidRDefault="001F2868" w:rsidP="002707AB">
            <w:pPr>
              <w:spacing w:before="98" w:line="182" w:lineRule="auto"/>
              <w:ind w:left="291"/>
              <w:jc w:val="center"/>
              <w:rPr>
                <w:rFonts w:ascii="黑体" w:eastAsia="黑体" w:hAnsi="黑体" w:cs="黑体"/>
                <w:sz w:val="18"/>
                <w:szCs w:val="18"/>
              </w:rPr>
            </w:pPr>
          </w:p>
        </w:tc>
        <w:tc>
          <w:tcPr>
            <w:tcW w:w="256" w:type="pct"/>
            <w:vMerge/>
            <w:tcBorders>
              <w:top w:val="nil"/>
              <w:bottom w:val="nil"/>
            </w:tcBorders>
          </w:tcPr>
          <w:p w14:paraId="4296D19E" w14:textId="77777777" w:rsidR="001F2868" w:rsidRDefault="001F2868" w:rsidP="002707AB"/>
        </w:tc>
        <w:tc>
          <w:tcPr>
            <w:tcW w:w="457" w:type="pct"/>
          </w:tcPr>
          <w:p w14:paraId="2EF484DF" w14:textId="77777777" w:rsidR="001F2868" w:rsidRPr="00AD5CA7" w:rsidRDefault="001F2868" w:rsidP="002707AB">
            <w:pPr>
              <w:spacing w:before="61" w:line="223" w:lineRule="auto"/>
              <w:jc w:val="center"/>
              <w:rPr>
                <w:rFonts w:ascii="黑体" w:eastAsia="黑体" w:hAnsi="黑体" w:cs="黑体"/>
                <w:spacing w:val="-2"/>
                <w:sz w:val="18"/>
                <w:szCs w:val="18"/>
              </w:rPr>
            </w:pPr>
            <w:r>
              <w:rPr>
                <w:rFonts w:ascii="黑体" w:eastAsia="黑体" w:hAnsi="黑体" w:cs="黑体"/>
                <w:spacing w:val="-2"/>
                <w:sz w:val="18"/>
                <w:szCs w:val="18"/>
              </w:rPr>
              <w:t>故障响应时间</w:t>
            </w:r>
          </w:p>
        </w:tc>
        <w:tc>
          <w:tcPr>
            <w:tcW w:w="2260" w:type="pct"/>
          </w:tcPr>
          <w:p w14:paraId="759A3D1E" w14:textId="77777777" w:rsidR="001F2868" w:rsidRDefault="001F2868" w:rsidP="002707AB">
            <w:pPr>
              <w:spacing w:before="61" w:line="222" w:lineRule="auto"/>
              <w:ind w:left="109"/>
              <w:rPr>
                <w:rFonts w:ascii="黑体" w:eastAsia="黑体" w:hAnsi="黑体" w:cs="黑体"/>
                <w:sz w:val="18"/>
                <w:szCs w:val="18"/>
                <w:lang w:eastAsia="zh-CN"/>
              </w:rPr>
            </w:pPr>
            <w:r>
              <w:rPr>
                <w:rFonts w:ascii="黑体" w:eastAsia="黑体" w:hAnsi="黑体" w:cs="黑体"/>
                <w:spacing w:val="-2"/>
                <w:sz w:val="18"/>
                <w:szCs w:val="18"/>
                <w:lang w:eastAsia="zh-CN"/>
              </w:rPr>
              <w:t>维修</w:t>
            </w:r>
            <w:r>
              <w:rPr>
                <w:rFonts w:ascii="黑体" w:eastAsia="黑体" w:hAnsi="黑体" w:cs="黑体" w:hint="eastAsia"/>
                <w:spacing w:val="-2"/>
                <w:sz w:val="18"/>
                <w:szCs w:val="18"/>
                <w:lang w:eastAsia="zh-CN"/>
              </w:rPr>
              <w:t>响应时间</w:t>
            </w:r>
            <w:r>
              <w:rPr>
                <w:rFonts w:ascii="黑体" w:eastAsia="黑体" w:hAnsi="黑体" w:cs="黑体"/>
                <w:spacing w:val="-2"/>
                <w:sz w:val="18"/>
                <w:szCs w:val="18"/>
                <w:lang w:eastAsia="zh-CN"/>
              </w:rPr>
              <w:t>≤</w:t>
            </w:r>
            <w:r>
              <w:rPr>
                <w:rFonts w:ascii="黑体" w:eastAsia="黑体" w:hAnsi="黑体" w:cs="黑体" w:hint="eastAsia"/>
                <w:spacing w:val="-2"/>
                <w:sz w:val="18"/>
                <w:szCs w:val="18"/>
                <w:lang w:eastAsia="zh-CN"/>
              </w:rPr>
              <w:t>2</w:t>
            </w:r>
            <w:r>
              <w:rPr>
                <w:rFonts w:ascii="黑体" w:eastAsia="黑体" w:hAnsi="黑体" w:cs="黑体"/>
                <w:spacing w:val="-2"/>
                <w:sz w:val="18"/>
                <w:szCs w:val="18"/>
                <w:lang w:eastAsia="zh-CN"/>
              </w:rPr>
              <w:t>小时</w:t>
            </w:r>
            <w:r>
              <w:rPr>
                <w:rFonts w:ascii="黑体" w:eastAsia="黑体" w:hAnsi="黑体" w:cs="黑体" w:hint="eastAsia"/>
                <w:spacing w:val="-2"/>
                <w:sz w:val="18"/>
                <w:szCs w:val="18"/>
                <w:lang w:eastAsia="zh-CN"/>
              </w:rPr>
              <w:t>，</w:t>
            </w:r>
            <w:r>
              <w:rPr>
                <w:rFonts w:ascii="黑体" w:eastAsia="黑体" w:hAnsi="黑体" w:cs="黑体"/>
                <w:spacing w:val="-2"/>
                <w:sz w:val="18"/>
                <w:szCs w:val="18"/>
                <w:lang w:eastAsia="zh-CN"/>
              </w:rPr>
              <w:t>到达现场时间≤</w:t>
            </w:r>
            <w:r>
              <w:rPr>
                <w:rFonts w:ascii="黑体" w:eastAsia="黑体" w:hAnsi="黑体" w:cs="黑体" w:hint="eastAsia"/>
                <w:spacing w:val="-2"/>
                <w:sz w:val="18"/>
                <w:szCs w:val="18"/>
                <w:lang w:eastAsia="zh-CN"/>
              </w:rPr>
              <w:t>8</w:t>
            </w:r>
            <w:r>
              <w:rPr>
                <w:rFonts w:ascii="黑体" w:eastAsia="黑体" w:hAnsi="黑体" w:cs="黑体"/>
                <w:spacing w:val="-2"/>
                <w:sz w:val="18"/>
                <w:szCs w:val="18"/>
                <w:lang w:eastAsia="zh-CN"/>
              </w:rPr>
              <w:t>小时</w:t>
            </w:r>
          </w:p>
        </w:tc>
        <w:tc>
          <w:tcPr>
            <w:tcW w:w="348" w:type="pct"/>
            <w:vMerge/>
            <w:vAlign w:val="center"/>
          </w:tcPr>
          <w:p w14:paraId="3927AD7F" w14:textId="77777777" w:rsidR="001F2868" w:rsidRDefault="001F2868" w:rsidP="002707AB">
            <w:pPr>
              <w:jc w:val="center"/>
              <w:rPr>
                <w:lang w:eastAsia="zh-CN"/>
              </w:rPr>
            </w:pPr>
          </w:p>
        </w:tc>
        <w:tc>
          <w:tcPr>
            <w:tcW w:w="446" w:type="pct"/>
          </w:tcPr>
          <w:p w14:paraId="4237B5E1" w14:textId="77777777" w:rsidR="001F2868" w:rsidRDefault="001F2868" w:rsidP="002707AB">
            <w:pPr>
              <w:rPr>
                <w:lang w:eastAsia="zh-CN"/>
              </w:rPr>
            </w:pPr>
          </w:p>
        </w:tc>
        <w:tc>
          <w:tcPr>
            <w:tcW w:w="446" w:type="pct"/>
          </w:tcPr>
          <w:p w14:paraId="6E496349" w14:textId="77777777" w:rsidR="001F2868" w:rsidRDefault="001F2868" w:rsidP="002707AB">
            <w:pPr>
              <w:rPr>
                <w:lang w:eastAsia="zh-CN"/>
              </w:rPr>
            </w:pPr>
          </w:p>
        </w:tc>
        <w:tc>
          <w:tcPr>
            <w:tcW w:w="444" w:type="pct"/>
          </w:tcPr>
          <w:p w14:paraId="1072CC9A" w14:textId="77777777" w:rsidR="001F2868" w:rsidRDefault="001F2868" w:rsidP="002707AB">
            <w:pPr>
              <w:rPr>
                <w:lang w:eastAsia="zh-CN"/>
              </w:rPr>
            </w:pPr>
          </w:p>
        </w:tc>
      </w:tr>
      <w:tr w:rsidR="001F2868" w14:paraId="37D6A0B6" w14:textId="77777777" w:rsidTr="007002F1">
        <w:trPr>
          <w:trHeight w:val="326"/>
        </w:trPr>
        <w:tc>
          <w:tcPr>
            <w:tcW w:w="344" w:type="pct"/>
            <w:vMerge/>
            <w:vAlign w:val="center"/>
          </w:tcPr>
          <w:p w14:paraId="25983595" w14:textId="77777777" w:rsidR="001F2868" w:rsidRDefault="001F2868" w:rsidP="002707AB">
            <w:pPr>
              <w:spacing w:before="98" w:line="182" w:lineRule="auto"/>
              <w:ind w:left="291"/>
              <w:jc w:val="center"/>
              <w:rPr>
                <w:rFonts w:ascii="黑体" w:eastAsia="黑体" w:hAnsi="黑体" w:cs="黑体"/>
                <w:sz w:val="18"/>
                <w:szCs w:val="18"/>
                <w:lang w:eastAsia="zh-CN"/>
              </w:rPr>
            </w:pPr>
          </w:p>
        </w:tc>
        <w:tc>
          <w:tcPr>
            <w:tcW w:w="256" w:type="pct"/>
            <w:vMerge/>
            <w:tcBorders>
              <w:top w:val="nil"/>
            </w:tcBorders>
          </w:tcPr>
          <w:p w14:paraId="5B4C4AB4" w14:textId="77777777" w:rsidR="001F2868" w:rsidRDefault="001F2868" w:rsidP="002707AB">
            <w:pPr>
              <w:rPr>
                <w:lang w:eastAsia="zh-CN"/>
              </w:rPr>
            </w:pPr>
          </w:p>
        </w:tc>
        <w:tc>
          <w:tcPr>
            <w:tcW w:w="457" w:type="pct"/>
          </w:tcPr>
          <w:p w14:paraId="18DAB05D" w14:textId="77777777" w:rsidR="001F2868" w:rsidRPr="00AD5CA7" w:rsidRDefault="001F2868" w:rsidP="00AD5CA7">
            <w:pPr>
              <w:spacing w:before="61" w:line="223" w:lineRule="auto"/>
              <w:jc w:val="center"/>
              <w:rPr>
                <w:rFonts w:ascii="黑体" w:eastAsia="黑体" w:hAnsi="黑体" w:cs="黑体"/>
                <w:spacing w:val="-2"/>
                <w:sz w:val="18"/>
                <w:szCs w:val="18"/>
              </w:rPr>
            </w:pPr>
            <w:r>
              <w:rPr>
                <w:rFonts w:ascii="黑体" w:eastAsia="黑体" w:hAnsi="黑体" w:cs="黑体"/>
                <w:spacing w:val="-2"/>
                <w:sz w:val="18"/>
                <w:szCs w:val="18"/>
              </w:rPr>
              <w:t>维修支持</w:t>
            </w:r>
          </w:p>
        </w:tc>
        <w:tc>
          <w:tcPr>
            <w:tcW w:w="2260" w:type="pct"/>
          </w:tcPr>
          <w:p w14:paraId="18AC9284" w14:textId="7633C232" w:rsidR="001F2868" w:rsidRDefault="001F2868" w:rsidP="002707AB">
            <w:pPr>
              <w:spacing w:before="69" w:line="221" w:lineRule="auto"/>
              <w:ind w:left="113"/>
              <w:rPr>
                <w:rFonts w:ascii="黑体" w:eastAsia="黑体" w:hAnsi="黑体" w:cs="黑体"/>
                <w:sz w:val="18"/>
                <w:szCs w:val="18"/>
                <w:lang w:eastAsia="zh-CN"/>
              </w:rPr>
            </w:pPr>
            <w:r>
              <w:rPr>
                <w:rFonts w:ascii="黑体" w:eastAsia="黑体" w:hAnsi="黑体" w:cs="黑体" w:hint="eastAsia"/>
                <w:spacing w:val="-1"/>
                <w:sz w:val="18"/>
                <w:szCs w:val="18"/>
                <w:lang w:eastAsia="zh-CN"/>
              </w:rPr>
              <w:t>在国内设立配件库房，主要配件供应时间</w:t>
            </w:r>
            <w:r>
              <w:rPr>
                <w:rFonts w:ascii="黑体" w:eastAsia="黑体" w:hAnsi="黑体" w:cs="黑体"/>
                <w:spacing w:val="-2"/>
                <w:sz w:val="18"/>
                <w:szCs w:val="18"/>
                <w:lang w:eastAsia="zh-CN"/>
              </w:rPr>
              <w:t>≤</w:t>
            </w:r>
            <w:r>
              <w:rPr>
                <w:rFonts w:ascii="黑体" w:eastAsia="黑体" w:hAnsi="黑体" w:cs="黑体" w:hint="eastAsia"/>
                <w:spacing w:val="-2"/>
                <w:sz w:val="18"/>
                <w:szCs w:val="18"/>
                <w:lang w:eastAsia="zh-CN"/>
              </w:rPr>
              <w:t>48小时</w:t>
            </w:r>
            <w:r w:rsidRPr="006B4001">
              <w:rPr>
                <w:rFonts w:ascii="黑体" w:eastAsia="黑体" w:hAnsi="黑体" w:cs="黑体" w:hint="eastAsia"/>
                <w:spacing w:val="-1"/>
                <w:sz w:val="18"/>
                <w:szCs w:val="18"/>
                <w:lang w:eastAsia="zh-CN"/>
              </w:rPr>
              <w:t>，</w:t>
            </w:r>
            <w:r w:rsidR="006B4001" w:rsidRPr="006B4001">
              <w:rPr>
                <w:rFonts w:ascii="黑体" w:eastAsia="黑体" w:hAnsi="黑体" w:cs="黑体" w:hint="eastAsia"/>
                <w:spacing w:val="-1"/>
                <w:sz w:val="18"/>
                <w:szCs w:val="18"/>
                <w:lang w:eastAsia="zh-CN"/>
              </w:rPr>
              <w:t>维修完成时间超过48小时的，应承诺提供备用机</w:t>
            </w:r>
            <w:r w:rsidR="007475A5">
              <w:rPr>
                <w:rFonts w:ascii="黑体" w:eastAsia="黑体" w:hAnsi="黑体" w:cs="黑体" w:hint="eastAsia"/>
                <w:spacing w:val="-1"/>
                <w:sz w:val="18"/>
                <w:szCs w:val="18"/>
                <w:lang w:eastAsia="zh-CN"/>
              </w:rPr>
              <w:t>。</w:t>
            </w:r>
            <w:r>
              <w:rPr>
                <w:rFonts w:ascii="黑体" w:eastAsia="黑体" w:hAnsi="黑体" w:cs="黑体" w:hint="eastAsia"/>
                <w:spacing w:val="-1"/>
                <w:sz w:val="18"/>
                <w:szCs w:val="18"/>
                <w:lang w:eastAsia="zh-CN"/>
              </w:rPr>
              <w:t>招标</w:t>
            </w:r>
            <w:r w:rsidRPr="00AC4185">
              <w:rPr>
                <w:rFonts w:ascii="黑体" w:eastAsia="黑体" w:hAnsi="黑体" w:cs="黑体" w:hint="eastAsia"/>
                <w:spacing w:val="-1"/>
                <w:sz w:val="18"/>
                <w:szCs w:val="18"/>
                <w:lang w:eastAsia="zh-CN"/>
              </w:rPr>
              <w:t>产品在厂家停产后</w:t>
            </w:r>
            <w:r w:rsidRPr="00AC4185">
              <w:rPr>
                <w:rFonts w:ascii="黑体" w:eastAsia="黑体" w:hAnsi="黑体" w:cs="黑体"/>
                <w:spacing w:val="-1"/>
                <w:sz w:val="18"/>
                <w:szCs w:val="18"/>
                <w:lang w:eastAsia="zh-CN"/>
              </w:rPr>
              <w:t>维修支持及零配件供应时间≥</w:t>
            </w:r>
            <w:r w:rsidRPr="00AC4185">
              <w:rPr>
                <w:rFonts w:ascii="黑体" w:eastAsia="黑体" w:hAnsi="黑体" w:cs="黑体" w:hint="eastAsia"/>
                <w:spacing w:val="-1"/>
                <w:sz w:val="18"/>
                <w:szCs w:val="18"/>
                <w:lang w:eastAsia="zh-CN"/>
              </w:rPr>
              <w:t>5</w:t>
            </w:r>
            <w:r w:rsidRPr="00AC4185">
              <w:rPr>
                <w:rFonts w:ascii="黑体" w:eastAsia="黑体" w:hAnsi="黑体" w:cs="黑体"/>
                <w:spacing w:val="-1"/>
                <w:sz w:val="18"/>
                <w:szCs w:val="18"/>
                <w:lang w:eastAsia="zh-CN"/>
              </w:rPr>
              <w:t>年</w:t>
            </w:r>
          </w:p>
        </w:tc>
        <w:tc>
          <w:tcPr>
            <w:tcW w:w="348" w:type="pct"/>
            <w:vMerge/>
            <w:vAlign w:val="center"/>
          </w:tcPr>
          <w:p w14:paraId="2F7D844E" w14:textId="77777777" w:rsidR="001F2868" w:rsidRDefault="001F2868" w:rsidP="002707AB">
            <w:pPr>
              <w:jc w:val="center"/>
              <w:rPr>
                <w:lang w:eastAsia="zh-CN"/>
              </w:rPr>
            </w:pPr>
          </w:p>
        </w:tc>
        <w:tc>
          <w:tcPr>
            <w:tcW w:w="446" w:type="pct"/>
            <w:tcBorders>
              <w:bottom w:val="single" w:sz="4" w:space="0" w:color="auto"/>
            </w:tcBorders>
          </w:tcPr>
          <w:p w14:paraId="7D498092" w14:textId="77777777" w:rsidR="001F2868" w:rsidRDefault="001F2868" w:rsidP="002707AB">
            <w:pPr>
              <w:rPr>
                <w:lang w:eastAsia="zh-CN"/>
              </w:rPr>
            </w:pPr>
          </w:p>
        </w:tc>
        <w:tc>
          <w:tcPr>
            <w:tcW w:w="446" w:type="pct"/>
            <w:tcBorders>
              <w:bottom w:val="single" w:sz="4" w:space="0" w:color="auto"/>
            </w:tcBorders>
          </w:tcPr>
          <w:p w14:paraId="07D651E3" w14:textId="77777777" w:rsidR="001F2868" w:rsidRDefault="001F2868" w:rsidP="002707AB">
            <w:pPr>
              <w:rPr>
                <w:lang w:eastAsia="zh-CN"/>
              </w:rPr>
            </w:pPr>
          </w:p>
        </w:tc>
        <w:tc>
          <w:tcPr>
            <w:tcW w:w="444" w:type="pct"/>
            <w:tcBorders>
              <w:bottom w:val="single" w:sz="4" w:space="0" w:color="auto"/>
            </w:tcBorders>
          </w:tcPr>
          <w:p w14:paraId="441013DB" w14:textId="77777777" w:rsidR="001F2868" w:rsidRDefault="001F2868" w:rsidP="002707AB">
            <w:pPr>
              <w:rPr>
                <w:lang w:eastAsia="zh-CN"/>
              </w:rPr>
            </w:pPr>
          </w:p>
        </w:tc>
      </w:tr>
      <w:tr w:rsidR="001F2868" w14:paraId="0E2450B8" w14:textId="77777777" w:rsidTr="007002F1">
        <w:trPr>
          <w:trHeight w:val="326"/>
        </w:trPr>
        <w:tc>
          <w:tcPr>
            <w:tcW w:w="3664" w:type="pct"/>
            <w:gridSpan w:val="5"/>
            <w:vAlign w:val="center"/>
          </w:tcPr>
          <w:p w14:paraId="3FE02C07" w14:textId="77777777" w:rsidR="001F2868" w:rsidRPr="00AD5CA7" w:rsidRDefault="001F2868" w:rsidP="00AD5CA7">
            <w:pPr>
              <w:spacing w:before="61" w:line="223" w:lineRule="auto"/>
              <w:jc w:val="center"/>
              <w:rPr>
                <w:rFonts w:ascii="黑体" w:eastAsia="黑体" w:hAnsi="黑体" w:cs="黑体"/>
                <w:spacing w:val="-2"/>
                <w:sz w:val="18"/>
                <w:szCs w:val="18"/>
              </w:rPr>
            </w:pPr>
            <w:r w:rsidRPr="00AD5CA7">
              <w:rPr>
                <w:rFonts w:ascii="黑体" w:eastAsia="黑体" w:hAnsi="黑体" w:cs="黑体"/>
                <w:spacing w:val="-2"/>
                <w:sz w:val="18"/>
                <w:szCs w:val="18"/>
              </w:rPr>
              <w:t>商务评审</w:t>
            </w:r>
            <w:r w:rsidRPr="00AD5CA7">
              <w:rPr>
                <w:rFonts w:ascii="黑体" w:eastAsia="黑体" w:hAnsi="黑体" w:cs="黑体" w:hint="eastAsia"/>
                <w:spacing w:val="-2"/>
                <w:sz w:val="18"/>
                <w:szCs w:val="18"/>
              </w:rPr>
              <w:t>总评</w:t>
            </w:r>
          </w:p>
        </w:tc>
        <w:tc>
          <w:tcPr>
            <w:tcW w:w="446" w:type="pct"/>
            <w:tcBorders>
              <w:bottom w:val="single" w:sz="4" w:space="0" w:color="auto"/>
            </w:tcBorders>
          </w:tcPr>
          <w:p w14:paraId="1605CE14" w14:textId="77777777" w:rsidR="001F2868" w:rsidRDefault="001F2868" w:rsidP="002707AB"/>
        </w:tc>
        <w:tc>
          <w:tcPr>
            <w:tcW w:w="446" w:type="pct"/>
            <w:tcBorders>
              <w:bottom w:val="single" w:sz="4" w:space="0" w:color="auto"/>
            </w:tcBorders>
          </w:tcPr>
          <w:p w14:paraId="77BF9E51" w14:textId="77777777" w:rsidR="001F2868" w:rsidRDefault="001F2868" w:rsidP="002707AB"/>
        </w:tc>
        <w:tc>
          <w:tcPr>
            <w:tcW w:w="444" w:type="pct"/>
            <w:tcBorders>
              <w:bottom w:val="single" w:sz="4" w:space="0" w:color="auto"/>
            </w:tcBorders>
          </w:tcPr>
          <w:p w14:paraId="0D298D74" w14:textId="77777777" w:rsidR="001F2868" w:rsidRDefault="001F2868" w:rsidP="002707AB"/>
        </w:tc>
      </w:tr>
      <w:tr w:rsidR="00B26104" w14:paraId="16D6EE8E" w14:textId="77777777" w:rsidTr="007002F1">
        <w:trPr>
          <w:trHeight w:val="397"/>
        </w:trPr>
        <w:tc>
          <w:tcPr>
            <w:tcW w:w="344" w:type="pct"/>
            <w:vMerge w:val="restart"/>
            <w:vAlign w:val="center"/>
          </w:tcPr>
          <w:p w14:paraId="22395174" w14:textId="77777777" w:rsidR="00B26104" w:rsidRDefault="00B26104" w:rsidP="00AD5CA7">
            <w:pPr>
              <w:spacing w:before="289" w:line="184" w:lineRule="auto"/>
              <w:jc w:val="center"/>
              <w:rPr>
                <w:rFonts w:ascii="黑体" w:eastAsia="黑体" w:hAnsi="黑体" w:cs="黑体"/>
                <w:sz w:val="18"/>
                <w:szCs w:val="18"/>
              </w:rPr>
            </w:pPr>
            <w:r>
              <w:rPr>
                <w:rFonts w:ascii="黑体" w:eastAsia="黑体" w:hAnsi="黑体" w:cs="黑体" w:hint="eastAsia"/>
                <w:sz w:val="18"/>
                <w:szCs w:val="18"/>
                <w:lang w:eastAsia="zh-CN"/>
              </w:rPr>
              <w:t>2</w:t>
            </w:r>
          </w:p>
        </w:tc>
        <w:tc>
          <w:tcPr>
            <w:tcW w:w="256" w:type="pct"/>
            <w:vMerge w:val="restart"/>
            <w:tcBorders>
              <w:bottom w:val="nil"/>
            </w:tcBorders>
            <w:vAlign w:val="center"/>
          </w:tcPr>
          <w:p w14:paraId="0BF681DF" w14:textId="77777777" w:rsidR="00B26104" w:rsidRDefault="00B26104" w:rsidP="00AD5CA7">
            <w:pPr>
              <w:spacing w:before="58" w:line="578" w:lineRule="exact"/>
              <w:jc w:val="center"/>
              <w:rPr>
                <w:rFonts w:ascii="黑体" w:eastAsia="黑体" w:hAnsi="黑体" w:cs="黑体"/>
                <w:sz w:val="18"/>
                <w:szCs w:val="18"/>
                <w:lang w:eastAsia="zh-CN"/>
              </w:rPr>
            </w:pPr>
            <w:r>
              <w:rPr>
                <w:rFonts w:ascii="黑体" w:eastAsia="黑体" w:hAnsi="黑体" w:cs="黑体" w:hint="eastAsia"/>
                <w:sz w:val="18"/>
                <w:szCs w:val="18"/>
                <w:lang w:eastAsia="zh-CN"/>
              </w:rPr>
              <w:t>技术</w:t>
            </w:r>
          </w:p>
          <w:p w14:paraId="0AE0FA5E" w14:textId="77777777" w:rsidR="00B26104" w:rsidRDefault="00B26104" w:rsidP="00AD5CA7">
            <w:pPr>
              <w:spacing w:before="58" w:line="578" w:lineRule="exact"/>
              <w:jc w:val="center"/>
              <w:rPr>
                <w:rFonts w:ascii="黑体" w:eastAsia="黑体" w:hAnsi="黑体" w:cs="黑体"/>
                <w:sz w:val="18"/>
                <w:szCs w:val="18"/>
              </w:rPr>
            </w:pPr>
            <w:r>
              <w:rPr>
                <w:rFonts w:ascii="黑体" w:eastAsia="黑体" w:hAnsi="黑体" w:cs="黑体" w:hint="eastAsia"/>
                <w:sz w:val="18"/>
                <w:szCs w:val="18"/>
                <w:lang w:eastAsia="zh-CN"/>
              </w:rPr>
              <w:t>评审</w:t>
            </w:r>
          </w:p>
        </w:tc>
        <w:tc>
          <w:tcPr>
            <w:tcW w:w="457" w:type="pct"/>
            <w:vAlign w:val="center"/>
          </w:tcPr>
          <w:p w14:paraId="73F19E05" w14:textId="177B4469" w:rsidR="00B26104" w:rsidRPr="00AD5CA7" w:rsidRDefault="00B26104" w:rsidP="00AD5CA7">
            <w:pPr>
              <w:spacing w:before="61" w:line="223" w:lineRule="auto"/>
              <w:jc w:val="center"/>
              <w:rPr>
                <w:rFonts w:ascii="黑体" w:eastAsia="黑体" w:hAnsi="黑体" w:cs="黑体"/>
                <w:spacing w:val="-2"/>
                <w:sz w:val="18"/>
                <w:szCs w:val="18"/>
              </w:rPr>
            </w:pPr>
            <w:r w:rsidRPr="00AD5CA7">
              <w:rPr>
                <w:rFonts w:ascii="黑体" w:eastAsia="黑体" w:hAnsi="黑体" w:cs="黑体" w:hint="eastAsia"/>
                <w:spacing w:val="-2"/>
                <w:sz w:val="18"/>
                <w:szCs w:val="18"/>
              </w:rPr>
              <w:t>★1</w:t>
            </w:r>
          </w:p>
        </w:tc>
        <w:tc>
          <w:tcPr>
            <w:tcW w:w="2260" w:type="pct"/>
            <w:tcBorders>
              <w:right w:val="single" w:sz="4" w:space="0" w:color="auto"/>
            </w:tcBorders>
            <w:vAlign w:val="center"/>
          </w:tcPr>
          <w:p w14:paraId="174816A9" w14:textId="7C8A5694" w:rsidR="00B26104" w:rsidRPr="00AD5CA7" w:rsidRDefault="00B26104" w:rsidP="00AD5CA7">
            <w:pPr>
              <w:spacing w:before="69" w:line="221" w:lineRule="auto"/>
              <w:ind w:left="113"/>
              <w:rPr>
                <w:rFonts w:ascii="黑体" w:eastAsia="黑体" w:hAnsi="黑体" w:cs="黑体"/>
                <w:spacing w:val="-1"/>
                <w:sz w:val="18"/>
                <w:szCs w:val="18"/>
                <w:lang w:eastAsia="zh-CN"/>
              </w:rPr>
            </w:pPr>
            <w:r w:rsidRPr="00AD5CA7">
              <w:rPr>
                <w:rFonts w:ascii="黑体" w:eastAsia="黑体" w:hAnsi="黑体" w:cs="黑体" w:hint="eastAsia"/>
                <w:spacing w:val="-1"/>
                <w:sz w:val="18"/>
                <w:szCs w:val="18"/>
                <w:lang w:eastAsia="zh-CN"/>
              </w:rPr>
              <w:t>测量的指标参数（rSO2）</w:t>
            </w:r>
          </w:p>
        </w:tc>
        <w:tc>
          <w:tcPr>
            <w:tcW w:w="348" w:type="pct"/>
            <w:vMerge w:val="restart"/>
            <w:tcBorders>
              <w:top w:val="single" w:sz="4" w:space="0" w:color="auto"/>
              <w:left w:val="single" w:sz="4" w:space="0" w:color="auto"/>
              <w:right w:val="single" w:sz="4" w:space="0" w:color="auto"/>
            </w:tcBorders>
            <w:vAlign w:val="center"/>
          </w:tcPr>
          <w:p w14:paraId="439A1A26" w14:textId="11509AEF" w:rsidR="00B26104" w:rsidRPr="00301DCC" w:rsidRDefault="00B26104" w:rsidP="00AD5CA7">
            <w:pPr>
              <w:spacing w:before="58" w:line="184" w:lineRule="auto"/>
              <w:jc w:val="center"/>
              <w:rPr>
                <w:rFonts w:ascii="黑体" w:eastAsia="黑体" w:hAnsi="黑体" w:cs="黑体"/>
                <w:spacing w:val="-2"/>
                <w:sz w:val="18"/>
                <w:szCs w:val="18"/>
                <w:lang w:eastAsia="zh-CN"/>
              </w:rPr>
            </w:pPr>
            <w:r>
              <w:rPr>
                <w:rFonts w:ascii="黑体" w:eastAsia="黑体" w:hAnsi="黑体" w:cs="黑体" w:hint="eastAsia"/>
                <w:spacing w:val="-2"/>
                <w:sz w:val="18"/>
                <w:szCs w:val="18"/>
                <w:lang w:eastAsia="zh-CN"/>
              </w:rPr>
              <w:t>0.5</w:t>
            </w:r>
          </w:p>
        </w:tc>
        <w:tc>
          <w:tcPr>
            <w:tcW w:w="446" w:type="pct"/>
            <w:tcBorders>
              <w:top w:val="single" w:sz="4" w:space="0" w:color="auto"/>
              <w:left w:val="single" w:sz="4" w:space="0" w:color="auto"/>
              <w:right w:val="single" w:sz="4" w:space="0" w:color="auto"/>
            </w:tcBorders>
          </w:tcPr>
          <w:p w14:paraId="09EA0BF5" w14:textId="77777777" w:rsidR="00B26104" w:rsidRDefault="00B26104" w:rsidP="00AD5CA7">
            <w:pPr>
              <w:spacing w:before="58" w:line="184" w:lineRule="auto"/>
              <w:ind w:left="316"/>
              <w:rPr>
                <w:rFonts w:ascii="黑体" w:eastAsia="黑体" w:hAnsi="黑体" w:cs="黑体"/>
                <w:spacing w:val="-2"/>
                <w:sz w:val="18"/>
                <w:szCs w:val="18"/>
              </w:rPr>
            </w:pPr>
          </w:p>
        </w:tc>
        <w:tc>
          <w:tcPr>
            <w:tcW w:w="446" w:type="pct"/>
            <w:tcBorders>
              <w:top w:val="single" w:sz="4" w:space="0" w:color="auto"/>
              <w:left w:val="single" w:sz="4" w:space="0" w:color="auto"/>
              <w:right w:val="single" w:sz="4" w:space="0" w:color="auto"/>
            </w:tcBorders>
          </w:tcPr>
          <w:p w14:paraId="72D97BE9" w14:textId="77777777" w:rsidR="00B26104" w:rsidRDefault="00B26104" w:rsidP="00AD5CA7">
            <w:pPr>
              <w:spacing w:before="58" w:line="184" w:lineRule="auto"/>
              <w:ind w:left="316"/>
              <w:rPr>
                <w:rFonts w:ascii="黑体" w:eastAsia="黑体" w:hAnsi="黑体" w:cs="黑体"/>
                <w:spacing w:val="-2"/>
                <w:sz w:val="18"/>
                <w:szCs w:val="18"/>
              </w:rPr>
            </w:pPr>
          </w:p>
        </w:tc>
        <w:tc>
          <w:tcPr>
            <w:tcW w:w="444" w:type="pct"/>
            <w:tcBorders>
              <w:top w:val="single" w:sz="4" w:space="0" w:color="auto"/>
              <w:left w:val="single" w:sz="4" w:space="0" w:color="auto"/>
              <w:right w:val="single" w:sz="4" w:space="0" w:color="auto"/>
            </w:tcBorders>
          </w:tcPr>
          <w:p w14:paraId="1C73858B" w14:textId="77777777" w:rsidR="00B26104" w:rsidRDefault="00B26104" w:rsidP="00AD5CA7">
            <w:pPr>
              <w:spacing w:before="58" w:line="184" w:lineRule="auto"/>
              <w:ind w:left="316"/>
              <w:rPr>
                <w:rFonts w:ascii="黑体" w:eastAsia="黑体" w:hAnsi="黑体" w:cs="黑体"/>
                <w:spacing w:val="-2"/>
                <w:sz w:val="18"/>
                <w:szCs w:val="18"/>
              </w:rPr>
            </w:pPr>
          </w:p>
        </w:tc>
      </w:tr>
      <w:tr w:rsidR="00B26104" w14:paraId="29D99112" w14:textId="77777777" w:rsidTr="007002F1">
        <w:trPr>
          <w:trHeight w:val="397"/>
        </w:trPr>
        <w:tc>
          <w:tcPr>
            <w:tcW w:w="344" w:type="pct"/>
            <w:vMerge/>
            <w:vAlign w:val="center"/>
          </w:tcPr>
          <w:p w14:paraId="4E8A74E2" w14:textId="77777777" w:rsidR="00B26104" w:rsidRDefault="00B26104" w:rsidP="00AD5CA7">
            <w:pPr>
              <w:spacing w:before="289" w:line="184" w:lineRule="auto"/>
              <w:ind w:left="258"/>
              <w:jc w:val="center"/>
              <w:rPr>
                <w:rFonts w:ascii="黑体" w:eastAsia="黑体" w:hAnsi="黑体" w:cs="黑体"/>
                <w:sz w:val="18"/>
                <w:szCs w:val="18"/>
              </w:rPr>
            </w:pPr>
          </w:p>
        </w:tc>
        <w:tc>
          <w:tcPr>
            <w:tcW w:w="256" w:type="pct"/>
            <w:vMerge/>
            <w:tcBorders>
              <w:top w:val="nil"/>
              <w:bottom w:val="nil"/>
            </w:tcBorders>
          </w:tcPr>
          <w:p w14:paraId="30B2DDE4" w14:textId="77777777" w:rsidR="00B26104" w:rsidRDefault="00B26104" w:rsidP="00AD5CA7"/>
        </w:tc>
        <w:tc>
          <w:tcPr>
            <w:tcW w:w="457" w:type="pct"/>
            <w:vAlign w:val="center"/>
          </w:tcPr>
          <w:p w14:paraId="58F73ADC" w14:textId="6EFC2E68" w:rsidR="00B26104" w:rsidRPr="00AD5CA7" w:rsidRDefault="00B26104" w:rsidP="00AD5CA7">
            <w:pPr>
              <w:spacing w:before="61" w:line="223" w:lineRule="auto"/>
              <w:jc w:val="center"/>
              <w:rPr>
                <w:rFonts w:ascii="黑体" w:eastAsia="黑体" w:hAnsi="黑体" w:cs="黑体"/>
                <w:spacing w:val="-2"/>
                <w:sz w:val="18"/>
                <w:szCs w:val="18"/>
              </w:rPr>
            </w:pPr>
            <w:r w:rsidRPr="00AD5CA7">
              <w:rPr>
                <w:rFonts w:ascii="黑体" w:eastAsia="黑体" w:hAnsi="黑体" w:cs="黑体" w:hint="eastAsia"/>
                <w:spacing w:val="-2"/>
                <w:sz w:val="18"/>
                <w:szCs w:val="18"/>
              </w:rPr>
              <w:t>2</w:t>
            </w:r>
          </w:p>
        </w:tc>
        <w:tc>
          <w:tcPr>
            <w:tcW w:w="2260" w:type="pct"/>
            <w:tcBorders>
              <w:right w:val="single" w:sz="4" w:space="0" w:color="auto"/>
            </w:tcBorders>
            <w:vAlign w:val="center"/>
          </w:tcPr>
          <w:p w14:paraId="1F99EB42" w14:textId="42470FE6" w:rsidR="00B26104" w:rsidRPr="00AD5CA7" w:rsidRDefault="00B26104" w:rsidP="00AD5CA7">
            <w:pPr>
              <w:spacing w:before="69" w:line="221" w:lineRule="auto"/>
              <w:ind w:left="113"/>
              <w:rPr>
                <w:rFonts w:ascii="黑体" w:eastAsia="黑体" w:hAnsi="黑体" w:cs="黑体"/>
                <w:spacing w:val="-1"/>
                <w:sz w:val="18"/>
                <w:szCs w:val="18"/>
                <w:lang w:eastAsia="zh-CN"/>
              </w:rPr>
            </w:pPr>
            <w:r w:rsidRPr="00AD5CA7">
              <w:rPr>
                <w:rFonts w:ascii="黑体" w:eastAsia="黑体" w:hAnsi="黑体" w:cs="黑体" w:hint="eastAsia"/>
                <w:spacing w:val="-1"/>
                <w:sz w:val="18"/>
                <w:szCs w:val="18"/>
                <w:lang w:eastAsia="zh-CN"/>
              </w:rPr>
              <w:t>测量的指标参数：（StO2）、（SpO2）、（THI）、（ΔCHbO2）、（ΔCHb）、（ΔCtHb）</w:t>
            </w:r>
          </w:p>
        </w:tc>
        <w:tc>
          <w:tcPr>
            <w:tcW w:w="348" w:type="pct"/>
            <w:vMerge/>
            <w:tcBorders>
              <w:left w:val="single" w:sz="4" w:space="0" w:color="auto"/>
              <w:right w:val="single" w:sz="4" w:space="0" w:color="auto"/>
            </w:tcBorders>
            <w:vAlign w:val="center"/>
          </w:tcPr>
          <w:p w14:paraId="6EE2F494"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13CDB50C" w14:textId="77777777" w:rsidR="00B26104" w:rsidRPr="00301DCC" w:rsidRDefault="00B26104" w:rsidP="00AD5CA7">
            <w:pPr>
              <w:spacing w:before="58" w:line="184" w:lineRule="auto"/>
              <w:ind w:left="316"/>
              <w:jc w:val="center"/>
              <w:rPr>
                <w:rFonts w:ascii="黑体" w:eastAsia="黑体" w:hAnsi="黑体" w:cs="黑体"/>
                <w:spacing w:val="-2"/>
                <w:sz w:val="18"/>
                <w:szCs w:val="18"/>
              </w:rPr>
            </w:pPr>
          </w:p>
        </w:tc>
        <w:tc>
          <w:tcPr>
            <w:tcW w:w="446" w:type="pct"/>
            <w:tcBorders>
              <w:left w:val="single" w:sz="4" w:space="0" w:color="auto"/>
              <w:right w:val="single" w:sz="4" w:space="0" w:color="auto"/>
            </w:tcBorders>
          </w:tcPr>
          <w:p w14:paraId="55A75AC2" w14:textId="77777777" w:rsidR="00B26104" w:rsidRPr="00301DCC" w:rsidRDefault="00B26104" w:rsidP="00AD5CA7">
            <w:pPr>
              <w:spacing w:before="58" w:line="184" w:lineRule="auto"/>
              <w:ind w:left="316"/>
              <w:jc w:val="center"/>
              <w:rPr>
                <w:rFonts w:ascii="黑体" w:eastAsia="黑体" w:hAnsi="黑体" w:cs="黑体"/>
                <w:spacing w:val="-2"/>
                <w:sz w:val="18"/>
                <w:szCs w:val="18"/>
              </w:rPr>
            </w:pPr>
          </w:p>
        </w:tc>
        <w:tc>
          <w:tcPr>
            <w:tcW w:w="444" w:type="pct"/>
            <w:tcBorders>
              <w:left w:val="single" w:sz="4" w:space="0" w:color="auto"/>
              <w:right w:val="single" w:sz="4" w:space="0" w:color="auto"/>
            </w:tcBorders>
          </w:tcPr>
          <w:p w14:paraId="1051B6AC" w14:textId="77777777" w:rsidR="00B26104" w:rsidRPr="00301DCC" w:rsidRDefault="00B26104" w:rsidP="00AD5CA7">
            <w:pPr>
              <w:spacing w:before="58" w:line="184" w:lineRule="auto"/>
              <w:ind w:left="316"/>
              <w:jc w:val="center"/>
              <w:rPr>
                <w:rFonts w:ascii="黑体" w:eastAsia="黑体" w:hAnsi="黑体" w:cs="黑体"/>
                <w:spacing w:val="-2"/>
                <w:sz w:val="18"/>
                <w:szCs w:val="18"/>
              </w:rPr>
            </w:pPr>
          </w:p>
        </w:tc>
      </w:tr>
      <w:tr w:rsidR="00B26104" w14:paraId="3944BC76" w14:textId="77777777" w:rsidTr="007002F1">
        <w:trPr>
          <w:trHeight w:val="397"/>
        </w:trPr>
        <w:tc>
          <w:tcPr>
            <w:tcW w:w="344" w:type="pct"/>
            <w:vMerge/>
            <w:vAlign w:val="center"/>
          </w:tcPr>
          <w:p w14:paraId="1A9F15F1" w14:textId="77777777" w:rsidR="00B26104" w:rsidRDefault="00B26104" w:rsidP="00AD5CA7">
            <w:pPr>
              <w:spacing w:before="289" w:line="184" w:lineRule="auto"/>
              <w:ind w:left="258"/>
              <w:jc w:val="center"/>
              <w:rPr>
                <w:rFonts w:ascii="黑体" w:eastAsia="黑体" w:hAnsi="黑体" w:cs="黑体"/>
                <w:sz w:val="18"/>
                <w:szCs w:val="18"/>
              </w:rPr>
            </w:pPr>
          </w:p>
        </w:tc>
        <w:tc>
          <w:tcPr>
            <w:tcW w:w="256" w:type="pct"/>
            <w:vMerge/>
            <w:tcBorders>
              <w:top w:val="nil"/>
              <w:bottom w:val="nil"/>
            </w:tcBorders>
          </w:tcPr>
          <w:p w14:paraId="64196D14" w14:textId="77777777" w:rsidR="00B26104" w:rsidRDefault="00B26104" w:rsidP="00AD5CA7"/>
        </w:tc>
        <w:tc>
          <w:tcPr>
            <w:tcW w:w="457" w:type="pct"/>
            <w:vAlign w:val="center"/>
          </w:tcPr>
          <w:p w14:paraId="3E7A90C0" w14:textId="5B8D49CF" w:rsidR="00B26104" w:rsidRPr="00AD5CA7" w:rsidRDefault="00B26104" w:rsidP="00AD5CA7">
            <w:pPr>
              <w:spacing w:before="61" w:line="223" w:lineRule="auto"/>
              <w:jc w:val="center"/>
              <w:rPr>
                <w:rFonts w:ascii="黑体" w:eastAsia="黑体" w:hAnsi="黑体" w:cs="黑体"/>
                <w:spacing w:val="-2"/>
                <w:sz w:val="18"/>
                <w:szCs w:val="18"/>
              </w:rPr>
            </w:pPr>
            <w:r w:rsidRPr="00AD5CA7">
              <w:rPr>
                <w:rFonts w:ascii="黑体" w:eastAsia="黑体" w:hAnsi="黑体" w:cs="黑体" w:hint="eastAsia"/>
                <w:spacing w:val="-2"/>
                <w:sz w:val="18"/>
                <w:szCs w:val="18"/>
              </w:rPr>
              <w:t>3</w:t>
            </w:r>
          </w:p>
        </w:tc>
        <w:tc>
          <w:tcPr>
            <w:tcW w:w="2260" w:type="pct"/>
            <w:tcBorders>
              <w:right w:val="single" w:sz="4" w:space="0" w:color="auto"/>
            </w:tcBorders>
            <w:vAlign w:val="center"/>
          </w:tcPr>
          <w:p w14:paraId="7F0FF295" w14:textId="33E234D6" w:rsidR="00B26104" w:rsidRPr="00AD5CA7" w:rsidRDefault="00B26104" w:rsidP="00AD5CA7">
            <w:pPr>
              <w:spacing w:before="69" w:line="221" w:lineRule="auto"/>
              <w:ind w:left="113"/>
              <w:rPr>
                <w:rFonts w:ascii="黑体" w:eastAsia="黑体" w:hAnsi="黑体" w:cs="黑体"/>
                <w:spacing w:val="-1"/>
                <w:sz w:val="18"/>
                <w:szCs w:val="18"/>
                <w:lang w:eastAsia="zh-CN"/>
              </w:rPr>
            </w:pPr>
            <w:r w:rsidRPr="00AD5CA7">
              <w:rPr>
                <w:rFonts w:ascii="黑体" w:eastAsia="黑体" w:hAnsi="黑体" w:cs="黑体" w:hint="eastAsia"/>
                <w:spacing w:val="-1"/>
                <w:sz w:val="18"/>
                <w:szCs w:val="18"/>
                <w:lang w:eastAsia="zh-CN"/>
              </w:rPr>
              <w:t>仪器通道数：开通6通道</w:t>
            </w:r>
          </w:p>
        </w:tc>
        <w:tc>
          <w:tcPr>
            <w:tcW w:w="348" w:type="pct"/>
            <w:vMerge/>
            <w:tcBorders>
              <w:left w:val="single" w:sz="4" w:space="0" w:color="auto"/>
              <w:right w:val="single" w:sz="4" w:space="0" w:color="auto"/>
            </w:tcBorders>
            <w:vAlign w:val="center"/>
          </w:tcPr>
          <w:p w14:paraId="21DA405B"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4CE3B135"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56122966"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4" w:type="pct"/>
            <w:tcBorders>
              <w:left w:val="single" w:sz="4" w:space="0" w:color="auto"/>
              <w:right w:val="single" w:sz="4" w:space="0" w:color="auto"/>
            </w:tcBorders>
          </w:tcPr>
          <w:p w14:paraId="11CB2485"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r>
      <w:tr w:rsidR="00B26104" w14:paraId="0B64FA05" w14:textId="77777777" w:rsidTr="007002F1">
        <w:trPr>
          <w:trHeight w:val="397"/>
        </w:trPr>
        <w:tc>
          <w:tcPr>
            <w:tcW w:w="344" w:type="pct"/>
            <w:vMerge/>
            <w:vAlign w:val="center"/>
          </w:tcPr>
          <w:p w14:paraId="1CFED2E9" w14:textId="77777777" w:rsidR="00B26104" w:rsidRDefault="00B26104" w:rsidP="00AD5CA7">
            <w:pPr>
              <w:spacing w:before="289" w:line="184" w:lineRule="auto"/>
              <w:ind w:left="258"/>
              <w:jc w:val="center"/>
              <w:rPr>
                <w:rFonts w:ascii="黑体" w:eastAsia="黑体" w:hAnsi="黑体" w:cs="黑体"/>
                <w:sz w:val="18"/>
                <w:szCs w:val="18"/>
                <w:lang w:eastAsia="zh-CN"/>
              </w:rPr>
            </w:pPr>
          </w:p>
        </w:tc>
        <w:tc>
          <w:tcPr>
            <w:tcW w:w="256" w:type="pct"/>
            <w:vMerge/>
            <w:tcBorders>
              <w:top w:val="nil"/>
              <w:bottom w:val="nil"/>
            </w:tcBorders>
          </w:tcPr>
          <w:p w14:paraId="76EDF887" w14:textId="77777777" w:rsidR="00B26104" w:rsidRDefault="00B26104" w:rsidP="00AD5CA7">
            <w:pPr>
              <w:rPr>
                <w:lang w:eastAsia="zh-CN"/>
              </w:rPr>
            </w:pPr>
          </w:p>
        </w:tc>
        <w:tc>
          <w:tcPr>
            <w:tcW w:w="457" w:type="pct"/>
            <w:vAlign w:val="center"/>
          </w:tcPr>
          <w:p w14:paraId="2264429D" w14:textId="5655781E" w:rsidR="00B26104" w:rsidRPr="00AD5CA7" w:rsidRDefault="00B26104" w:rsidP="00AD5CA7">
            <w:pPr>
              <w:spacing w:before="61" w:line="223" w:lineRule="auto"/>
              <w:jc w:val="center"/>
              <w:rPr>
                <w:rFonts w:ascii="黑体" w:eastAsia="黑体" w:hAnsi="黑体" w:cs="黑体"/>
                <w:spacing w:val="-2"/>
                <w:sz w:val="18"/>
                <w:szCs w:val="18"/>
              </w:rPr>
            </w:pPr>
            <w:r w:rsidRPr="00AD5CA7">
              <w:rPr>
                <w:rFonts w:ascii="黑体" w:eastAsia="黑体" w:hAnsi="黑体" w:cs="黑体" w:hint="eastAsia"/>
                <w:spacing w:val="-2"/>
                <w:sz w:val="18"/>
                <w:szCs w:val="18"/>
              </w:rPr>
              <w:t>4</w:t>
            </w:r>
          </w:p>
        </w:tc>
        <w:tc>
          <w:tcPr>
            <w:tcW w:w="2260" w:type="pct"/>
            <w:tcBorders>
              <w:right w:val="single" w:sz="4" w:space="0" w:color="auto"/>
            </w:tcBorders>
            <w:vAlign w:val="center"/>
          </w:tcPr>
          <w:p w14:paraId="7B5C4657" w14:textId="2CFF4831" w:rsidR="00B26104" w:rsidRPr="00AD5CA7" w:rsidRDefault="00B26104" w:rsidP="00AD5CA7">
            <w:pPr>
              <w:spacing w:before="69" w:line="221" w:lineRule="auto"/>
              <w:ind w:left="113"/>
              <w:rPr>
                <w:rFonts w:ascii="黑体" w:eastAsia="黑体" w:hAnsi="黑体" w:cs="黑体"/>
                <w:spacing w:val="-1"/>
                <w:sz w:val="18"/>
                <w:szCs w:val="18"/>
                <w:lang w:eastAsia="zh-CN"/>
              </w:rPr>
            </w:pPr>
            <w:r w:rsidRPr="00AD5CA7">
              <w:rPr>
                <w:rFonts w:ascii="黑体" w:eastAsia="黑体" w:hAnsi="黑体" w:cs="黑体" w:hint="eastAsia"/>
                <w:spacing w:val="-1"/>
                <w:sz w:val="18"/>
                <w:szCs w:val="18"/>
                <w:lang w:eastAsia="zh-CN"/>
              </w:rPr>
              <w:t>测量范围与精度</w:t>
            </w:r>
          </w:p>
        </w:tc>
        <w:tc>
          <w:tcPr>
            <w:tcW w:w="348" w:type="pct"/>
            <w:vMerge/>
            <w:tcBorders>
              <w:left w:val="single" w:sz="4" w:space="0" w:color="auto"/>
              <w:right w:val="single" w:sz="4" w:space="0" w:color="auto"/>
            </w:tcBorders>
            <w:vAlign w:val="center"/>
          </w:tcPr>
          <w:p w14:paraId="1E03787C"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0631F0B6" w14:textId="77777777" w:rsidR="00B26104" w:rsidRPr="00301DCC" w:rsidRDefault="00B26104" w:rsidP="00AD5CA7">
            <w:pPr>
              <w:spacing w:before="58" w:line="184" w:lineRule="auto"/>
              <w:ind w:left="316"/>
              <w:jc w:val="center"/>
              <w:rPr>
                <w:rFonts w:ascii="黑体" w:eastAsia="黑体" w:hAnsi="黑体" w:cs="黑体"/>
                <w:spacing w:val="-2"/>
                <w:sz w:val="18"/>
                <w:szCs w:val="18"/>
              </w:rPr>
            </w:pPr>
          </w:p>
        </w:tc>
        <w:tc>
          <w:tcPr>
            <w:tcW w:w="446" w:type="pct"/>
            <w:tcBorders>
              <w:left w:val="single" w:sz="4" w:space="0" w:color="auto"/>
              <w:right w:val="single" w:sz="4" w:space="0" w:color="auto"/>
            </w:tcBorders>
          </w:tcPr>
          <w:p w14:paraId="44EC2A6B" w14:textId="77777777" w:rsidR="00B26104" w:rsidRPr="00301DCC" w:rsidRDefault="00B26104" w:rsidP="00AD5CA7">
            <w:pPr>
              <w:spacing w:before="58" w:line="184" w:lineRule="auto"/>
              <w:ind w:left="316"/>
              <w:jc w:val="center"/>
              <w:rPr>
                <w:rFonts w:ascii="黑体" w:eastAsia="黑体" w:hAnsi="黑体" w:cs="黑体"/>
                <w:spacing w:val="-2"/>
                <w:sz w:val="18"/>
                <w:szCs w:val="18"/>
              </w:rPr>
            </w:pPr>
          </w:p>
        </w:tc>
        <w:tc>
          <w:tcPr>
            <w:tcW w:w="444" w:type="pct"/>
            <w:tcBorders>
              <w:left w:val="single" w:sz="4" w:space="0" w:color="auto"/>
              <w:right w:val="single" w:sz="4" w:space="0" w:color="auto"/>
            </w:tcBorders>
          </w:tcPr>
          <w:p w14:paraId="33241C78" w14:textId="77777777" w:rsidR="00B26104" w:rsidRPr="00301DCC" w:rsidRDefault="00B26104" w:rsidP="00AD5CA7">
            <w:pPr>
              <w:spacing w:before="58" w:line="184" w:lineRule="auto"/>
              <w:ind w:left="316"/>
              <w:jc w:val="center"/>
              <w:rPr>
                <w:rFonts w:ascii="黑体" w:eastAsia="黑体" w:hAnsi="黑体" w:cs="黑体"/>
                <w:spacing w:val="-2"/>
                <w:sz w:val="18"/>
                <w:szCs w:val="18"/>
              </w:rPr>
            </w:pPr>
          </w:p>
        </w:tc>
      </w:tr>
      <w:tr w:rsidR="00B26104" w14:paraId="7BB51FCA" w14:textId="77777777" w:rsidTr="007002F1">
        <w:trPr>
          <w:trHeight w:val="397"/>
        </w:trPr>
        <w:tc>
          <w:tcPr>
            <w:tcW w:w="344" w:type="pct"/>
            <w:vMerge/>
            <w:vAlign w:val="center"/>
          </w:tcPr>
          <w:p w14:paraId="3BD83DCD" w14:textId="77777777" w:rsidR="00B26104" w:rsidRDefault="00B26104" w:rsidP="00AD5CA7">
            <w:pPr>
              <w:spacing w:before="289" w:line="184" w:lineRule="auto"/>
              <w:ind w:left="258"/>
              <w:jc w:val="center"/>
              <w:rPr>
                <w:rFonts w:ascii="黑体" w:eastAsia="黑体" w:hAnsi="黑体" w:cs="黑体"/>
                <w:sz w:val="18"/>
                <w:szCs w:val="18"/>
              </w:rPr>
            </w:pPr>
          </w:p>
        </w:tc>
        <w:tc>
          <w:tcPr>
            <w:tcW w:w="256" w:type="pct"/>
            <w:vMerge/>
            <w:tcBorders>
              <w:top w:val="nil"/>
              <w:bottom w:val="nil"/>
            </w:tcBorders>
          </w:tcPr>
          <w:p w14:paraId="71C7ACD9" w14:textId="77777777" w:rsidR="00B26104" w:rsidRDefault="00B26104" w:rsidP="00AD5CA7"/>
        </w:tc>
        <w:tc>
          <w:tcPr>
            <w:tcW w:w="457" w:type="pct"/>
            <w:vAlign w:val="center"/>
          </w:tcPr>
          <w:p w14:paraId="143EF6B2" w14:textId="27EE02A6" w:rsidR="00B26104" w:rsidRPr="00AD5CA7" w:rsidRDefault="00B26104" w:rsidP="00AD5CA7">
            <w:pPr>
              <w:spacing w:before="61" w:line="223" w:lineRule="auto"/>
              <w:jc w:val="center"/>
              <w:rPr>
                <w:rFonts w:ascii="黑体" w:eastAsia="黑体" w:hAnsi="黑体" w:cs="黑体"/>
                <w:spacing w:val="-2"/>
                <w:sz w:val="18"/>
                <w:szCs w:val="18"/>
              </w:rPr>
            </w:pPr>
            <w:r w:rsidRPr="00AD5CA7">
              <w:rPr>
                <w:rFonts w:ascii="黑体" w:eastAsia="黑体" w:hAnsi="黑体" w:cs="黑体" w:hint="eastAsia"/>
                <w:spacing w:val="-2"/>
                <w:sz w:val="18"/>
                <w:szCs w:val="18"/>
              </w:rPr>
              <w:t>4.1</w:t>
            </w:r>
          </w:p>
        </w:tc>
        <w:tc>
          <w:tcPr>
            <w:tcW w:w="2260" w:type="pct"/>
            <w:tcBorders>
              <w:right w:val="single" w:sz="4" w:space="0" w:color="auto"/>
            </w:tcBorders>
            <w:vAlign w:val="center"/>
          </w:tcPr>
          <w:p w14:paraId="4E8AD9DD" w14:textId="74086961" w:rsidR="00B26104" w:rsidRPr="00AD5CA7" w:rsidRDefault="00B26104" w:rsidP="00AD5CA7">
            <w:pPr>
              <w:spacing w:before="69" w:line="221" w:lineRule="auto"/>
              <w:ind w:left="113"/>
              <w:rPr>
                <w:rFonts w:ascii="黑体" w:eastAsia="黑体" w:hAnsi="黑体" w:cs="黑体"/>
                <w:spacing w:val="-1"/>
                <w:sz w:val="18"/>
                <w:szCs w:val="18"/>
                <w:lang w:eastAsia="zh-CN"/>
              </w:rPr>
            </w:pPr>
            <w:r w:rsidRPr="00AD5CA7">
              <w:rPr>
                <w:rFonts w:ascii="黑体" w:eastAsia="黑体" w:hAnsi="黑体" w:cs="黑体" w:hint="eastAsia"/>
                <w:spacing w:val="-1"/>
                <w:sz w:val="18"/>
                <w:szCs w:val="18"/>
                <w:lang w:eastAsia="zh-CN"/>
              </w:rPr>
              <w:t>脑组织血氧饱和度（rSO2）：测量显示范围</w:t>
            </w:r>
            <w:r w:rsidRPr="00AD5CA7">
              <w:rPr>
                <w:rFonts w:ascii="黑体" w:eastAsia="黑体" w:hAnsi="黑体" w:cs="黑体"/>
                <w:spacing w:val="-1"/>
                <w:sz w:val="18"/>
                <w:szCs w:val="18"/>
                <w:lang w:eastAsia="zh-CN"/>
              </w:rPr>
              <w:t>0%</w:t>
            </w:r>
            <w:r w:rsidRPr="00AD5CA7">
              <w:rPr>
                <w:rFonts w:ascii="黑体" w:eastAsia="黑体" w:hAnsi="黑体" w:cs="黑体" w:hint="eastAsia"/>
                <w:spacing w:val="-1"/>
                <w:sz w:val="18"/>
                <w:szCs w:val="18"/>
                <w:lang w:eastAsia="zh-CN"/>
              </w:rPr>
              <w:t>～</w:t>
            </w:r>
            <w:r w:rsidRPr="00AD5CA7">
              <w:rPr>
                <w:rFonts w:ascii="黑体" w:eastAsia="黑体" w:hAnsi="黑体" w:cs="黑体"/>
                <w:spacing w:val="-1"/>
                <w:sz w:val="18"/>
                <w:szCs w:val="18"/>
                <w:lang w:eastAsia="zh-CN"/>
              </w:rPr>
              <w:t>100%</w:t>
            </w:r>
            <w:r w:rsidRPr="00AD5CA7">
              <w:rPr>
                <w:rFonts w:ascii="黑体" w:eastAsia="黑体" w:hAnsi="黑体" w:cs="黑体" w:hint="eastAsia"/>
                <w:spacing w:val="-1"/>
                <w:sz w:val="18"/>
                <w:szCs w:val="18"/>
                <w:lang w:eastAsia="zh-CN"/>
              </w:rPr>
              <w:t>，精确度：≤±</w:t>
            </w:r>
            <w:r w:rsidRPr="00AD5CA7">
              <w:rPr>
                <w:rFonts w:ascii="黑体" w:eastAsia="黑体" w:hAnsi="黑体" w:cs="黑体"/>
                <w:spacing w:val="-1"/>
                <w:sz w:val="18"/>
                <w:szCs w:val="18"/>
                <w:lang w:eastAsia="zh-CN"/>
              </w:rPr>
              <w:t>2%</w:t>
            </w:r>
          </w:p>
        </w:tc>
        <w:tc>
          <w:tcPr>
            <w:tcW w:w="348" w:type="pct"/>
            <w:vMerge/>
            <w:tcBorders>
              <w:left w:val="single" w:sz="4" w:space="0" w:color="auto"/>
              <w:right w:val="single" w:sz="4" w:space="0" w:color="auto"/>
            </w:tcBorders>
            <w:vAlign w:val="center"/>
          </w:tcPr>
          <w:p w14:paraId="3FD4CCE6"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61C576AF"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6F66FD53"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4" w:type="pct"/>
            <w:tcBorders>
              <w:left w:val="single" w:sz="4" w:space="0" w:color="auto"/>
              <w:right w:val="single" w:sz="4" w:space="0" w:color="auto"/>
            </w:tcBorders>
          </w:tcPr>
          <w:p w14:paraId="5D114C9E"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r>
      <w:tr w:rsidR="00B26104" w14:paraId="3271C3BF" w14:textId="77777777" w:rsidTr="007002F1">
        <w:trPr>
          <w:trHeight w:val="397"/>
        </w:trPr>
        <w:tc>
          <w:tcPr>
            <w:tcW w:w="344" w:type="pct"/>
            <w:vMerge/>
            <w:vAlign w:val="center"/>
          </w:tcPr>
          <w:p w14:paraId="6E9172C7" w14:textId="77777777" w:rsidR="00B26104" w:rsidRDefault="00B26104" w:rsidP="00AD5CA7">
            <w:pPr>
              <w:spacing w:before="289" w:line="184" w:lineRule="auto"/>
              <w:ind w:left="258"/>
              <w:jc w:val="center"/>
              <w:rPr>
                <w:rFonts w:ascii="黑体" w:eastAsia="黑体" w:hAnsi="黑体" w:cs="黑体"/>
                <w:sz w:val="18"/>
                <w:szCs w:val="18"/>
                <w:lang w:eastAsia="zh-CN"/>
              </w:rPr>
            </w:pPr>
          </w:p>
        </w:tc>
        <w:tc>
          <w:tcPr>
            <w:tcW w:w="256" w:type="pct"/>
            <w:vMerge/>
            <w:tcBorders>
              <w:top w:val="nil"/>
              <w:bottom w:val="nil"/>
            </w:tcBorders>
          </w:tcPr>
          <w:p w14:paraId="5CED39CC" w14:textId="77777777" w:rsidR="00B26104" w:rsidRDefault="00B26104" w:rsidP="00AD5CA7">
            <w:pPr>
              <w:rPr>
                <w:lang w:eastAsia="zh-CN"/>
              </w:rPr>
            </w:pPr>
          </w:p>
        </w:tc>
        <w:tc>
          <w:tcPr>
            <w:tcW w:w="457" w:type="pct"/>
            <w:vAlign w:val="center"/>
          </w:tcPr>
          <w:p w14:paraId="13CF2A8B" w14:textId="70E8556C" w:rsidR="00B26104" w:rsidRPr="00AD5CA7" w:rsidRDefault="00B26104" w:rsidP="00AD5CA7">
            <w:pPr>
              <w:spacing w:before="61" w:line="223" w:lineRule="auto"/>
              <w:jc w:val="center"/>
              <w:rPr>
                <w:rFonts w:ascii="黑体" w:eastAsia="黑体" w:hAnsi="黑体" w:cs="黑体"/>
                <w:spacing w:val="-2"/>
                <w:sz w:val="18"/>
                <w:szCs w:val="18"/>
              </w:rPr>
            </w:pPr>
            <w:r w:rsidRPr="00AD5CA7">
              <w:rPr>
                <w:rFonts w:ascii="黑体" w:eastAsia="黑体" w:hAnsi="黑体" w:cs="黑体" w:hint="eastAsia"/>
                <w:spacing w:val="-2"/>
                <w:sz w:val="18"/>
                <w:szCs w:val="18"/>
              </w:rPr>
              <w:t>4.2</w:t>
            </w:r>
          </w:p>
        </w:tc>
        <w:tc>
          <w:tcPr>
            <w:tcW w:w="2260" w:type="pct"/>
            <w:tcBorders>
              <w:right w:val="single" w:sz="4" w:space="0" w:color="auto"/>
            </w:tcBorders>
            <w:vAlign w:val="center"/>
          </w:tcPr>
          <w:p w14:paraId="0D9FCB66" w14:textId="2F077415" w:rsidR="00B26104" w:rsidRPr="00AD5CA7" w:rsidRDefault="00B26104" w:rsidP="00AD5CA7">
            <w:pPr>
              <w:spacing w:before="69" w:line="221" w:lineRule="auto"/>
              <w:ind w:left="113"/>
              <w:rPr>
                <w:rFonts w:ascii="黑体" w:eastAsia="黑体" w:hAnsi="黑体" w:cs="黑体"/>
                <w:spacing w:val="-1"/>
                <w:sz w:val="18"/>
                <w:szCs w:val="18"/>
                <w:lang w:eastAsia="zh-CN"/>
              </w:rPr>
            </w:pPr>
            <w:r w:rsidRPr="00AD5CA7">
              <w:rPr>
                <w:rFonts w:ascii="黑体" w:eastAsia="黑体" w:hAnsi="黑体" w:cs="黑体" w:hint="eastAsia"/>
                <w:spacing w:val="-1"/>
                <w:sz w:val="18"/>
                <w:szCs w:val="18"/>
                <w:lang w:eastAsia="zh-CN"/>
              </w:rPr>
              <w:t>脉搏血氧饱和度（SpO2）</w:t>
            </w:r>
            <w:r w:rsidRPr="00AD5CA7">
              <w:rPr>
                <w:rFonts w:ascii="黑体" w:eastAsia="黑体" w:hAnsi="黑体" w:cs="黑体"/>
                <w:spacing w:val="-1"/>
                <w:sz w:val="18"/>
                <w:szCs w:val="18"/>
                <w:lang w:eastAsia="zh-CN"/>
              </w:rPr>
              <w:t xml:space="preserve">: </w:t>
            </w:r>
            <w:r w:rsidRPr="00AD5CA7">
              <w:rPr>
                <w:rFonts w:ascii="黑体" w:eastAsia="黑体" w:hAnsi="黑体" w:cs="黑体" w:hint="eastAsia"/>
                <w:spacing w:val="-1"/>
                <w:sz w:val="18"/>
                <w:szCs w:val="18"/>
                <w:lang w:eastAsia="zh-CN"/>
              </w:rPr>
              <w:t>测量显示范围</w:t>
            </w:r>
            <w:r w:rsidRPr="00AD5CA7">
              <w:rPr>
                <w:rFonts w:ascii="黑体" w:eastAsia="黑体" w:hAnsi="黑体" w:cs="黑体"/>
                <w:spacing w:val="-1"/>
                <w:sz w:val="18"/>
                <w:szCs w:val="18"/>
                <w:lang w:eastAsia="zh-CN"/>
              </w:rPr>
              <w:t>0%</w:t>
            </w:r>
            <w:r w:rsidRPr="00AD5CA7">
              <w:rPr>
                <w:rFonts w:ascii="黑体" w:eastAsia="黑体" w:hAnsi="黑体" w:cs="黑体" w:hint="eastAsia"/>
                <w:spacing w:val="-1"/>
                <w:sz w:val="18"/>
                <w:szCs w:val="18"/>
                <w:lang w:eastAsia="zh-CN"/>
              </w:rPr>
              <w:t>～</w:t>
            </w:r>
            <w:r w:rsidRPr="00AD5CA7">
              <w:rPr>
                <w:rFonts w:ascii="黑体" w:eastAsia="黑体" w:hAnsi="黑体" w:cs="黑体"/>
                <w:spacing w:val="-1"/>
                <w:sz w:val="18"/>
                <w:szCs w:val="18"/>
                <w:lang w:eastAsia="zh-CN"/>
              </w:rPr>
              <w:t>100%</w:t>
            </w:r>
            <w:r w:rsidRPr="00AD5CA7">
              <w:rPr>
                <w:rFonts w:ascii="黑体" w:eastAsia="黑体" w:hAnsi="黑体" w:cs="黑体" w:hint="eastAsia"/>
                <w:spacing w:val="-1"/>
                <w:sz w:val="18"/>
                <w:szCs w:val="18"/>
                <w:lang w:eastAsia="zh-CN"/>
              </w:rPr>
              <w:t>，精确度：≤±</w:t>
            </w:r>
            <w:r w:rsidRPr="00AD5CA7">
              <w:rPr>
                <w:rFonts w:ascii="黑体" w:eastAsia="黑体" w:hAnsi="黑体" w:cs="黑体"/>
                <w:spacing w:val="-1"/>
                <w:sz w:val="18"/>
                <w:szCs w:val="18"/>
                <w:lang w:eastAsia="zh-CN"/>
              </w:rPr>
              <w:t>2%</w:t>
            </w:r>
          </w:p>
        </w:tc>
        <w:tc>
          <w:tcPr>
            <w:tcW w:w="348" w:type="pct"/>
            <w:vMerge/>
            <w:tcBorders>
              <w:left w:val="single" w:sz="4" w:space="0" w:color="auto"/>
              <w:right w:val="single" w:sz="4" w:space="0" w:color="auto"/>
            </w:tcBorders>
            <w:vAlign w:val="center"/>
          </w:tcPr>
          <w:p w14:paraId="464AC4AC"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3D67D24D"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52FBA951"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4" w:type="pct"/>
            <w:tcBorders>
              <w:left w:val="single" w:sz="4" w:space="0" w:color="auto"/>
              <w:right w:val="single" w:sz="4" w:space="0" w:color="auto"/>
            </w:tcBorders>
          </w:tcPr>
          <w:p w14:paraId="1B9B5DFF"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r>
      <w:tr w:rsidR="00B26104" w14:paraId="5FC9E4D7" w14:textId="77777777" w:rsidTr="007002F1">
        <w:trPr>
          <w:trHeight w:val="397"/>
        </w:trPr>
        <w:tc>
          <w:tcPr>
            <w:tcW w:w="344" w:type="pct"/>
            <w:vMerge/>
            <w:vAlign w:val="center"/>
          </w:tcPr>
          <w:p w14:paraId="516F547F" w14:textId="77777777" w:rsidR="00B26104" w:rsidRDefault="00B26104" w:rsidP="00AD5CA7">
            <w:pPr>
              <w:spacing w:before="289" w:line="184" w:lineRule="auto"/>
              <w:ind w:left="258"/>
              <w:jc w:val="center"/>
              <w:rPr>
                <w:rFonts w:ascii="黑体" w:eastAsia="黑体" w:hAnsi="黑体" w:cs="黑体"/>
                <w:sz w:val="18"/>
                <w:szCs w:val="18"/>
                <w:lang w:eastAsia="zh-CN"/>
              </w:rPr>
            </w:pPr>
          </w:p>
        </w:tc>
        <w:tc>
          <w:tcPr>
            <w:tcW w:w="256" w:type="pct"/>
            <w:vMerge/>
            <w:tcBorders>
              <w:top w:val="nil"/>
              <w:bottom w:val="nil"/>
            </w:tcBorders>
          </w:tcPr>
          <w:p w14:paraId="37096B5F" w14:textId="77777777" w:rsidR="00B26104" w:rsidRDefault="00B26104" w:rsidP="00AD5CA7">
            <w:pPr>
              <w:rPr>
                <w:lang w:eastAsia="zh-CN"/>
              </w:rPr>
            </w:pPr>
          </w:p>
        </w:tc>
        <w:tc>
          <w:tcPr>
            <w:tcW w:w="457" w:type="pct"/>
            <w:vAlign w:val="center"/>
          </w:tcPr>
          <w:p w14:paraId="7F68F02D" w14:textId="1C21F624" w:rsidR="00B26104" w:rsidRPr="00AD5CA7" w:rsidRDefault="00B26104" w:rsidP="00AD5CA7">
            <w:pPr>
              <w:spacing w:before="61" w:line="223" w:lineRule="auto"/>
              <w:jc w:val="center"/>
              <w:rPr>
                <w:rFonts w:ascii="黑体" w:eastAsia="黑体" w:hAnsi="黑体" w:cs="黑体"/>
                <w:spacing w:val="-2"/>
                <w:sz w:val="18"/>
                <w:szCs w:val="18"/>
              </w:rPr>
            </w:pPr>
            <w:r w:rsidRPr="00AD5CA7">
              <w:rPr>
                <w:rFonts w:ascii="黑体" w:eastAsia="黑体" w:hAnsi="黑体" w:cs="黑体" w:hint="eastAsia"/>
                <w:spacing w:val="-2"/>
                <w:sz w:val="18"/>
                <w:szCs w:val="18"/>
              </w:rPr>
              <w:t>4.3</w:t>
            </w:r>
          </w:p>
        </w:tc>
        <w:tc>
          <w:tcPr>
            <w:tcW w:w="2260" w:type="pct"/>
            <w:tcBorders>
              <w:right w:val="single" w:sz="4" w:space="0" w:color="auto"/>
            </w:tcBorders>
            <w:vAlign w:val="center"/>
          </w:tcPr>
          <w:p w14:paraId="77D2F84A" w14:textId="45ABE4C8" w:rsidR="00B26104" w:rsidRPr="00AD5CA7" w:rsidRDefault="00B26104" w:rsidP="00AD5CA7">
            <w:pPr>
              <w:spacing w:before="69" w:line="221" w:lineRule="auto"/>
              <w:ind w:left="113"/>
              <w:rPr>
                <w:rFonts w:ascii="黑体" w:eastAsia="黑体" w:hAnsi="黑体" w:cs="黑体"/>
                <w:spacing w:val="-1"/>
                <w:sz w:val="18"/>
                <w:szCs w:val="18"/>
                <w:lang w:eastAsia="zh-CN"/>
              </w:rPr>
            </w:pPr>
            <w:r w:rsidRPr="00AD5CA7">
              <w:rPr>
                <w:rFonts w:ascii="黑体" w:eastAsia="黑体" w:hAnsi="黑体" w:cs="黑体" w:hint="eastAsia"/>
                <w:spacing w:val="-1"/>
                <w:sz w:val="18"/>
                <w:szCs w:val="18"/>
                <w:lang w:eastAsia="zh-CN"/>
              </w:rPr>
              <w:t>局部组织血氧饱和度（StO2）：测量显示范围</w:t>
            </w:r>
            <w:r w:rsidRPr="00AD5CA7">
              <w:rPr>
                <w:rFonts w:ascii="黑体" w:eastAsia="黑体" w:hAnsi="黑体" w:cs="黑体"/>
                <w:spacing w:val="-1"/>
                <w:sz w:val="18"/>
                <w:szCs w:val="18"/>
                <w:lang w:eastAsia="zh-CN"/>
              </w:rPr>
              <w:t>0%</w:t>
            </w:r>
            <w:r w:rsidRPr="00AD5CA7">
              <w:rPr>
                <w:rFonts w:ascii="黑体" w:eastAsia="黑体" w:hAnsi="黑体" w:cs="黑体" w:hint="eastAsia"/>
                <w:spacing w:val="-1"/>
                <w:sz w:val="18"/>
                <w:szCs w:val="18"/>
                <w:lang w:eastAsia="zh-CN"/>
              </w:rPr>
              <w:t>～</w:t>
            </w:r>
            <w:r w:rsidRPr="00AD5CA7">
              <w:rPr>
                <w:rFonts w:ascii="黑体" w:eastAsia="黑体" w:hAnsi="黑体" w:cs="黑体"/>
                <w:spacing w:val="-1"/>
                <w:sz w:val="18"/>
                <w:szCs w:val="18"/>
                <w:lang w:eastAsia="zh-CN"/>
              </w:rPr>
              <w:t>100%</w:t>
            </w:r>
            <w:r w:rsidRPr="00AD5CA7">
              <w:rPr>
                <w:rFonts w:ascii="黑体" w:eastAsia="黑体" w:hAnsi="黑体" w:cs="黑体" w:hint="eastAsia"/>
                <w:spacing w:val="-1"/>
                <w:sz w:val="18"/>
                <w:szCs w:val="18"/>
                <w:lang w:eastAsia="zh-CN"/>
              </w:rPr>
              <w:t>，精确度：≤±</w:t>
            </w:r>
            <w:r w:rsidRPr="00AD5CA7">
              <w:rPr>
                <w:rFonts w:ascii="黑体" w:eastAsia="黑体" w:hAnsi="黑体" w:cs="黑体"/>
                <w:spacing w:val="-1"/>
                <w:sz w:val="18"/>
                <w:szCs w:val="18"/>
                <w:lang w:eastAsia="zh-CN"/>
              </w:rPr>
              <w:t>2%</w:t>
            </w:r>
          </w:p>
        </w:tc>
        <w:tc>
          <w:tcPr>
            <w:tcW w:w="348" w:type="pct"/>
            <w:vMerge/>
            <w:tcBorders>
              <w:left w:val="single" w:sz="4" w:space="0" w:color="auto"/>
              <w:right w:val="single" w:sz="4" w:space="0" w:color="auto"/>
            </w:tcBorders>
            <w:vAlign w:val="center"/>
          </w:tcPr>
          <w:p w14:paraId="738C1827"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60879850"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4CEB108D"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4" w:type="pct"/>
            <w:tcBorders>
              <w:left w:val="single" w:sz="4" w:space="0" w:color="auto"/>
              <w:right w:val="single" w:sz="4" w:space="0" w:color="auto"/>
            </w:tcBorders>
          </w:tcPr>
          <w:p w14:paraId="70E6C2BE"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r>
      <w:tr w:rsidR="00B26104" w14:paraId="58A61284" w14:textId="77777777" w:rsidTr="007002F1">
        <w:trPr>
          <w:trHeight w:val="397"/>
        </w:trPr>
        <w:tc>
          <w:tcPr>
            <w:tcW w:w="344" w:type="pct"/>
            <w:vMerge/>
            <w:vAlign w:val="center"/>
          </w:tcPr>
          <w:p w14:paraId="5F5CE2A5" w14:textId="77777777" w:rsidR="00B26104" w:rsidRDefault="00B26104" w:rsidP="00AD5CA7">
            <w:pPr>
              <w:spacing w:before="289" w:line="184" w:lineRule="auto"/>
              <w:ind w:left="258"/>
              <w:jc w:val="center"/>
              <w:rPr>
                <w:rFonts w:ascii="黑体" w:eastAsia="黑体" w:hAnsi="黑体" w:cs="黑体"/>
                <w:spacing w:val="-8"/>
                <w:sz w:val="18"/>
                <w:szCs w:val="18"/>
                <w:lang w:eastAsia="zh-CN"/>
              </w:rPr>
            </w:pPr>
          </w:p>
        </w:tc>
        <w:tc>
          <w:tcPr>
            <w:tcW w:w="256" w:type="pct"/>
            <w:vMerge/>
            <w:tcBorders>
              <w:top w:val="nil"/>
              <w:bottom w:val="nil"/>
            </w:tcBorders>
          </w:tcPr>
          <w:p w14:paraId="096FCC48" w14:textId="77777777" w:rsidR="00B26104" w:rsidRDefault="00B26104" w:rsidP="00AD5CA7">
            <w:pPr>
              <w:rPr>
                <w:lang w:eastAsia="zh-CN"/>
              </w:rPr>
            </w:pPr>
          </w:p>
        </w:tc>
        <w:tc>
          <w:tcPr>
            <w:tcW w:w="457" w:type="pct"/>
            <w:vAlign w:val="center"/>
          </w:tcPr>
          <w:p w14:paraId="20FC8EB2" w14:textId="5DEC77C0" w:rsidR="00B26104" w:rsidRPr="00AD5CA7" w:rsidRDefault="00B26104" w:rsidP="00AD5CA7">
            <w:pPr>
              <w:spacing w:before="61" w:line="223" w:lineRule="auto"/>
              <w:jc w:val="center"/>
              <w:rPr>
                <w:rFonts w:ascii="黑体" w:eastAsia="黑体" w:hAnsi="黑体" w:cs="黑体"/>
                <w:spacing w:val="-2"/>
                <w:sz w:val="18"/>
                <w:szCs w:val="18"/>
              </w:rPr>
            </w:pPr>
            <w:r w:rsidRPr="00AD5CA7">
              <w:rPr>
                <w:rFonts w:ascii="黑体" w:eastAsia="黑体" w:hAnsi="黑体" w:cs="黑体" w:hint="eastAsia"/>
                <w:spacing w:val="-2"/>
                <w:sz w:val="18"/>
                <w:szCs w:val="18"/>
              </w:rPr>
              <w:t>5</w:t>
            </w:r>
          </w:p>
        </w:tc>
        <w:tc>
          <w:tcPr>
            <w:tcW w:w="2260" w:type="pct"/>
            <w:tcBorders>
              <w:right w:val="single" w:sz="4" w:space="0" w:color="auto"/>
            </w:tcBorders>
            <w:vAlign w:val="center"/>
          </w:tcPr>
          <w:p w14:paraId="13FB0068" w14:textId="2D75F689" w:rsidR="00B26104" w:rsidRPr="00AD5CA7" w:rsidRDefault="007E20A5" w:rsidP="00AD5CA7">
            <w:pPr>
              <w:spacing w:before="69" w:line="221" w:lineRule="auto"/>
              <w:ind w:left="113"/>
              <w:rPr>
                <w:rFonts w:ascii="黑体" w:eastAsia="黑体" w:hAnsi="黑体" w:cs="黑体"/>
                <w:spacing w:val="-1"/>
                <w:sz w:val="18"/>
                <w:szCs w:val="18"/>
                <w:lang w:eastAsia="zh-CN"/>
              </w:rPr>
            </w:pPr>
            <w:r w:rsidRPr="007E20A5">
              <w:rPr>
                <w:rFonts w:ascii="黑体" w:eastAsia="黑体" w:hAnsi="黑体" w:cs="黑体" w:hint="eastAsia"/>
                <w:spacing w:val="-1"/>
                <w:sz w:val="18"/>
                <w:szCs w:val="18"/>
                <w:lang w:eastAsia="zh-CN"/>
              </w:rPr>
              <w:t>具备报告传输功能，可支持联网传输、本地存储</w:t>
            </w:r>
          </w:p>
        </w:tc>
        <w:tc>
          <w:tcPr>
            <w:tcW w:w="348" w:type="pct"/>
            <w:vMerge/>
            <w:tcBorders>
              <w:left w:val="single" w:sz="4" w:space="0" w:color="auto"/>
              <w:right w:val="single" w:sz="4" w:space="0" w:color="auto"/>
            </w:tcBorders>
            <w:vAlign w:val="center"/>
          </w:tcPr>
          <w:p w14:paraId="1F4B6309"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2A230E29"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1DE31616"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4" w:type="pct"/>
            <w:tcBorders>
              <w:left w:val="single" w:sz="4" w:space="0" w:color="auto"/>
              <w:right w:val="single" w:sz="4" w:space="0" w:color="auto"/>
            </w:tcBorders>
          </w:tcPr>
          <w:p w14:paraId="2BD2FFA4"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r>
      <w:tr w:rsidR="00B26104" w14:paraId="1858011D" w14:textId="77777777" w:rsidTr="007002F1">
        <w:trPr>
          <w:trHeight w:val="397"/>
        </w:trPr>
        <w:tc>
          <w:tcPr>
            <w:tcW w:w="344" w:type="pct"/>
            <w:vMerge/>
            <w:vAlign w:val="center"/>
          </w:tcPr>
          <w:p w14:paraId="762126EB" w14:textId="77777777" w:rsidR="00B26104" w:rsidRDefault="00B26104" w:rsidP="00AD5CA7">
            <w:pPr>
              <w:spacing w:before="289" w:line="184" w:lineRule="auto"/>
              <w:ind w:left="258"/>
              <w:jc w:val="center"/>
              <w:rPr>
                <w:rFonts w:ascii="黑体" w:eastAsia="黑体" w:hAnsi="黑体" w:cs="黑体"/>
                <w:spacing w:val="-8"/>
                <w:sz w:val="18"/>
                <w:szCs w:val="18"/>
                <w:lang w:eastAsia="zh-CN"/>
              </w:rPr>
            </w:pPr>
          </w:p>
        </w:tc>
        <w:tc>
          <w:tcPr>
            <w:tcW w:w="256" w:type="pct"/>
            <w:vMerge/>
            <w:tcBorders>
              <w:top w:val="nil"/>
              <w:bottom w:val="nil"/>
            </w:tcBorders>
          </w:tcPr>
          <w:p w14:paraId="70DF04D2" w14:textId="77777777" w:rsidR="00B26104" w:rsidRDefault="00B26104" w:rsidP="00AD5CA7">
            <w:pPr>
              <w:rPr>
                <w:lang w:eastAsia="zh-CN"/>
              </w:rPr>
            </w:pPr>
          </w:p>
        </w:tc>
        <w:tc>
          <w:tcPr>
            <w:tcW w:w="457" w:type="pct"/>
            <w:vAlign w:val="center"/>
          </w:tcPr>
          <w:p w14:paraId="36C8EB71" w14:textId="53BAF530" w:rsidR="00B26104" w:rsidRPr="00AD5CA7" w:rsidRDefault="00B26104" w:rsidP="00AD5CA7">
            <w:pPr>
              <w:spacing w:before="61" w:line="223" w:lineRule="auto"/>
              <w:jc w:val="center"/>
              <w:rPr>
                <w:rFonts w:ascii="黑体" w:eastAsia="黑体" w:hAnsi="黑体" w:cs="黑体"/>
                <w:spacing w:val="-2"/>
                <w:sz w:val="18"/>
                <w:szCs w:val="18"/>
              </w:rPr>
            </w:pPr>
            <w:r w:rsidRPr="00AD5CA7">
              <w:rPr>
                <w:rFonts w:ascii="黑体" w:eastAsia="黑体" w:hAnsi="黑体" w:cs="黑体" w:hint="eastAsia"/>
                <w:spacing w:val="-2"/>
                <w:sz w:val="18"/>
                <w:szCs w:val="18"/>
              </w:rPr>
              <w:t>▲6</w:t>
            </w:r>
          </w:p>
        </w:tc>
        <w:tc>
          <w:tcPr>
            <w:tcW w:w="2260" w:type="pct"/>
            <w:tcBorders>
              <w:right w:val="single" w:sz="4" w:space="0" w:color="auto"/>
            </w:tcBorders>
            <w:vAlign w:val="center"/>
          </w:tcPr>
          <w:p w14:paraId="54FD3154" w14:textId="5B000C27" w:rsidR="00B26104" w:rsidRPr="00AD5CA7" w:rsidRDefault="00B26104" w:rsidP="00AD5CA7">
            <w:pPr>
              <w:spacing w:before="69" w:line="221" w:lineRule="auto"/>
              <w:ind w:left="113"/>
              <w:rPr>
                <w:rFonts w:ascii="黑体" w:eastAsia="黑体" w:hAnsi="黑体" w:cs="黑体"/>
                <w:spacing w:val="-1"/>
                <w:sz w:val="18"/>
                <w:szCs w:val="18"/>
                <w:lang w:eastAsia="zh-CN"/>
              </w:rPr>
            </w:pPr>
            <w:r w:rsidRPr="00AD5CA7">
              <w:rPr>
                <w:rFonts w:ascii="黑体" w:eastAsia="黑体" w:hAnsi="黑体" w:cs="黑体" w:hint="eastAsia"/>
                <w:spacing w:val="-1"/>
                <w:sz w:val="18"/>
                <w:szCs w:val="18"/>
                <w:lang w:eastAsia="zh-CN"/>
              </w:rPr>
              <w:t>探测器使用成本，根据预计使用成本评分：1、不可收费可重复使用探测器。提供探测器报价，预计使用次数（提供相关文件资料）；</w:t>
            </w:r>
            <w:r w:rsidRPr="00AD5CA7">
              <w:rPr>
                <w:rFonts w:ascii="黑体" w:eastAsia="黑体" w:hAnsi="黑体" w:cs="黑体"/>
                <w:spacing w:val="-1"/>
                <w:sz w:val="18"/>
                <w:szCs w:val="18"/>
                <w:lang w:eastAsia="zh-CN"/>
              </w:rPr>
              <w:t xml:space="preserve"> 2、</w:t>
            </w:r>
            <w:r w:rsidRPr="00AD5CA7">
              <w:rPr>
                <w:rFonts w:ascii="黑体" w:eastAsia="黑体" w:hAnsi="黑体" w:cs="黑体" w:hint="eastAsia"/>
                <w:spacing w:val="-1"/>
                <w:sz w:val="18"/>
                <w:szCs w:val="18"/>
                <w:lang w:eastAsia="zh-CN"/>
              </w:rPr>
              <w:t>可收费</w:t>
            </w:r>
            <w:r w:rsidRPr="00AD5CA7">
              <w:rPr>
                <w:rFonts w:ascii="黑体" w:eastAsia="黑体" w:hAnsi="黑体" w:cs="黑体"/>
                <w:spacing w:val="-1"/>
                <w:sz w:val="18"/>
                <w:szCs w:val="18"/>
                <w:lang w:eastAsia="zh-CN"/>
              </w:rPr>
              <w:t>一次性探测器</w:t>
            </w:r>
            <w:r w:rsidRPr="00AD5CA7">
              <w:rPr>
                <w:rFonts w:ascii="黑体" w:eastAsia="黑体" w:hAnsi="黑体" w:cs="黑体" w:hint="eastAsia"/>
                <w:spacing w:val="-1"/>
                <w:sz w:val="18"/>
                <w:szCs w:val="18"/>
                <w:lang w:eastAsia="zh-CN"/>
              </w:rPr>
              <w:t>（提供相关文件资料）。</w:t>
            </w:r>
          </w:p>
        </w:tc>
        <w:tc>
          <w:tcPr>
            <w:tcW w:w="348" w:type="pct"/>
            <w:vMerge/>
            <w:tcBorders>
              <w:left w:val="single" w:sz="4" w:space="0" w:color="auto"/>
              <w:right w:val="single" w:sz="4" w:space="0" w:color="auto"/>
            </w:tcBorders>
            <w:vAlign w:val="center"/>
          </w:tcPr>
          <w:p w14:paraId="105A5735"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74D0511C"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76C49C99"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4" w:type="pct"/>
            <w:tcBorders>
              <w:left w:val="single" w:sz="4" w:space="0" w:color="auto"/>
              <w:right w:val="single" w:sz="4" w:space="0" w:color="auto"/>
            </w:tcBorders>
          </w:tcPr>
          <w:p w14:paraId="6FB89C7B"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r>
      <w:tr w:rsidR="00B26104" w14:paraId="0060736C" w14:textId="77777777" w:rsidTr="007002F1">
        <w:trPr>
          <w:trHeight w:val="397"/>
        </w:trPr>
        <w:tc>
          <w:tcPr>
            <w:tcW w:w="344" w:type="pct"/>
            <w:vMerge/>
            <w:vAlign w:val="center"/>
          </w:tcPr>
          <w:p w14:paraId="032F74B4" w14:textId="77777777" w:rsidR="00B26104" w:rsidRDefault="00B26104" w:rsidP="00AD5CA7">
            <w:pPr>
              <w:spacing w:before="289" w:line="184" w:lineRule="auto"/>
              <w:ind w:left="258"/>
              <w:jc w:val="center"/>
              <w:rPr>
                <w:rFonts w:ascii="黑体" w:eastAsia="黑体" w:hAnsi="黑体" w:cs="黑体"/>
                <w:spacing w:val="-8"/>
                <w:sz w:val="18"/>
                <w:szCs w:val="18"/>
                <w:lang w:eastAsia="zh-CN"/>
              </w:rPr>
            </w:pPr>
          </w:p>
        </w:tc>
        <w:tc>
          <w:tcPr>
            <w:tcW w:w="256" w:type="pct"/>
            <w:vMerge/>
            <w:tcBorders>
              <w:top w:val="nil"/>
              <w:bottom w:val="nil"/>
            </w:tcBorders>
          </w:tcPr>
          <w:p w14:paraId="4E9CD596" w14:textId="77777777" w:rsidR="00B26104" w:rsidRDefault="00B26104" w:rsidP="00AD5CA7">
            <w:pPr>
              <w:rPr>
                <w:lang w:eastAsia="zh-CN"/>
              </w:rPr>
            </w:pPr>
          </w:p>
        </w:tc>
        <w:tc>
          <w:tcPr>
            <w:tcW w:w="457" w:type="pct"/>
            <w:vAlign w:val="center"/>
          </w:tcPr>
          <w:p w14:paraId="71BABE2C" w14:textId="465D169E" w:rsidR="00B26104" w:rsidRPr="00AD5CA7" w:rsidRDefault="00B26104" w:rsidP="00AD5CA7">
            <w:pPr>
              <w:spacing w:before="61" w:line="223" w:lineRule="auto"/>
              <w:jc w:val="center"/>
              <w:rPr>
                <w:rFonts w:ascii="黑体" w:eastAsia="黑体" w:hAnsi="黑体" w:cs="黑体"/>
                <w:spacing w:val="-2"/>
                <w:sz w:val="18"/>
                <w:szCs w:val="18"/>
              </w:rPr>
            </w:pPr>
            <w:r w:rsidRPr="00AD5CA7">
              <w:rPr>
                <w:rFonts w:ascii="黑体" w:eastAsia="黑体" w:hAnsi="黑体" w:cs="黑体" w:hint="eastAsia"/>
                <w:spacing w:val="-2"/>
                <w:sz w:val="18"/>
                <w:szCs w:val="18"/>
              </w:rPr>
              <w:t>7</w:t>
            </w:r>
          </w:p>
        </w:tc>
        <w:tc>
          <w:tcPr>
            <w:tcW w:w="2260" w:type="pct"/>
            <w:tcBorders>
              <w:right w:val="single" w:sz="4" w:space="0" w:color="auto"/>
            </w:tcBorders>
            <w:vAlign w:val="center"/>
          </w:tcPr>
          <w:p w14:paraId="241E974C" w14:textId="297959C2" w:rsidR="00B26104" w:rsidRPr="00AD5CA7" w:rsidRDefault="00B26104" w:rsidP="00AD5CA7">
            <w:pPr>
              <w:spacing w:before="69" w:line="221" w:lineRule="auto"/>
              <w:ind w:left="113"/>
              <w:rPr>
                <w:rFonts w:ascii="黑体" w:eastAsia="黑体" w:hAnsi="黑体" w:cs="黑体"/>
                <w:spacing w:val="-1"/>
                <w:sz w:val="18"/>
                <w:szCs w:val="18"/>
                <w:lang w:eastAsia="zh-CN"/>
              </w:rPr>
            </w:pPr>
            <w:r w:rsidRPr="00AD5CA7">
              <w:rPr>
                <w:rFonts w:ascii="黑体" w:eastAsia="黑体" w:hAnsi="黑体" w:cs="黑体" w:hint="eastAsia"/>
                <w:spacing w:val="-1"/>
                <w:sz w:val="18"/>
                <w:szCs w:val="18"/>
                <w:lang w:eastAsia="zh-CN"/>
              </w:rPr>
              <w:t>显示屏</w:t>
            </w:r>
            <w:r w:rsidRPr="00AD5CA7">
              <w:rPr>
                <w:rFonts w:ascii="黑体" w:eastAsia="黑体" w:hAnsi="黑体" w:cs="黑体"/>
                <w:spacing w:val="-1"/>
                <w:sz w:val="18"/>
                <w:szCs w:val="18"/>
                <w:lang w:eastAsia="zh-CN"/>
              </w:rPr>
              <w:t>:</w:t>
            </w:r>
            <w:r w:rsidRPr="00AD5CA7">
              <w:rPr>
                <w:rFonts w:ascii="黑体" w:eastAsia="黑体" w:hAnsi="黑体" w:cs="黑体" w:hint="eastAsia"/>
                <w:spacing w:val="-1"/>
                <w:sz w:val="18"/>
                <w:szCs w:val="18"/>
                <w:lang w:eastAsia="zh-CN"/>
              </w:rPr>
              <w:t>不小于12英寸，可触摸操作,显示屏质保同主机质保</w:t>
            </w:r>
          </w:p>
        </w:tc>
        <w:tc>
          <w:tcPr>
            <w:tcW w:w="348" w:type="pct"/>
            <w:vMerge/>
            <w:tcBorders>
              <w:left w:val="single" w:sz="4" w:space="0" w:color="auto"/>
              <w:right w:val="single" w:sz="4" w:space="0" w:color="auto"/>
            </w:tcBorders>
            <w:vAlign w:val="center"/>
          </w:tcPr>
          <w:p w14:paraId="449EF515"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212D027E"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56C569C6"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4" w:type="pct"/>
            <w:tcBorders>
              <w:left w:val="single" w:sz="4" w:space="0" w:color="auto"/>
              <w:right w:val="single" w:sz="4" w:space="0" w:color="auto"/>
            </w:tcBorders>
          </w:tcPr>
          <w:p w14:paraId="6E77AE23"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r>
      <w:tr w:rsidR="00B26104" w14:paraId="69A0032B" w14:textId="77777777" w:rsidTr="007002F1">
        <w:trPr>
          <w:trHeight w:val="397"/>
        </w:trPr>
        <w:tc>
          <w:tcPr>
            <w:tcW w:w="344" w:type="pct"/>
            <w:vMerge/>
            <w:vAlign w:val="center"/>
          </w:tcPr>
          <w:p w14:paraId="0F38AFB5" w14:textId="77777777" w:rsidR="00B26104" w:rsidRDefault="00B26104" w:rsidP="00AD5CA7">
            <w:pPr>
              <w:spacing w:before="289" w:line="184" w:lineRule="auto"/>
              <w:ind w:left="258"/>
              <w:jc w:val="center"/>
              <w:rPr>
                <w:rFonts w:ascii="黑体" w:eastAsia="黑体" w:hAnsi="黑体" w:cs="黑体"/>
                <w:spacing w:val="-8"/>
                <w:sz w:val="18"/>
                <w:szCs w:val="18"/>
                <w:lang w:eastAsia="zh-CN"/>
              </w:rPr>
            </w:pPr>
          </w:p>
        </w:tc>
        <w:tc>
          <w:tcPr>
            <w:tcW w:w="256" w:type="pct"/>
            <w:vMerge/>
            <w:tcBorders>
              <w:top w:val="nil"/>
              <w:bottom w:val="nil"/>
            </w:tcBorders>
          </w:tcPr>
          <w:p w14:paraId="0CB97273" w14:textId="77777777" w:rsidR="00B26104" w:rsidRDefault="00B26104" w:rsidP="00AD5CA7">
            <w:pPr>
              <w:rPr>
                <w:lang w:eastAsia="zh-CN"/>
              </w:rPr>
            </w:pPr>
          </w:p>
        </w:tc>
        <w:tc>
          <w:tcPr>
            <w:tcW w:w="457" w:type="pct"/>
            <w:vAlign w:val="center"/>
          </w:tcPr>
          <w:p w14:paraId="41685065" w14:textId="7C397F9D" w:rsidR="00B26104" w:rsidRPr="00AD5CA7" w:rsidRDefault="00B26104" w:rsidP="00AD5CA7">
            <w:pPr>
              <w:spacing w:before="61" w:line="223" w:lineRule="auto"/>
              <w:jc w:val="center"/>
              <w:rPr>
                <w:rFonts w:ascii="黑体" w:eastAsia="黑体" w:hAnsi="黑体" w:cs="黑体"/>
                <w:spacing w:val="-2"/>
                <w:sz w:val="18"/>
                <w:szCs w:val="18"/>
              </w:rPr>
            </w:pPr>
            <w:r w:rsidRPr="00AD5CA7">
              <w:rPr>
                <w:rFonts w:ascii="黑体" w:eastAsia="黑体" w:hAnsi="黑体" w:cs="黑体" w:hint="eastAsia"/>
                <w:spacing w:val="-2"/>
                <w:sz w:val="18"/>
                <w:szCs w:val="18"/>
              </w:rPr>
              <w:t>8</w:t>
            </w:r>
          </w:p>
        </w:tc>
        <w:tc>
          <w:tcPr>
            <w:tcW w:w="2260" w:type="pct"/>
            <w:tcBorders>
              <w:right w:val="single" w:sz="4" w:space="0" w:color="auto"/>
            </w:tcBorders>
            <w:vAlign w:val="center"/>
          </w:tcPr>
          <w:p w14:paraId="59E0FB94" w14:textId="3F889B69" w:rsidR="00B26104" w:rsidRPr="00AD5CA7" w:rsidRDefault="00B26104" w:rsidP="00AD5CA7">
            <w:pPr>
              <w:spacing w:before="69" w:line="221" w:lineRule="auto"/>
              <w:ind w:left="113"/>
              <w:rPr>
                <w:rFonts w:ascii="黑体" w:eastAsia="黑体" w:hAnsi="黑体" w:cs="黑体"/>
                <w:spacing w:val="-1"/>
                <w:sz w:val="18"/>
                <w:szCs w:val="18"/>
                <w:lang w:eastAsia="zh-CN"/>
              </w:rPr>
            </w:pPr>
            <w:r w:rsidRPr="00AD5CA7">
              <w:rPr>
                <w:rFonts w:ascii="黑体" w:eastAsia="黑体" w:hAnsi="黑体" w:cs="黑体" w:hint="eastAsia"/>
                <w:spacing w:val="-1"/>
                <w:sz w:val="18"/>
                <w:szCs w:val="18"/>
                <w:lang w:eastAsia="zh-CN"/>
              </w:rPr>
              <w:t>内置可充电电池，电池工作时间≥</w:t>
            </w:r>
            <w:r w:rsidRPr="00AD5CA7">
              <w:rPr>
                <w:rFonts w:ascii="黑体" w:eastAsia="黑体" w:hAnsi="黑体" w:cs="黑体"/>
                <w:spacing w:val="-1"/>
                <w:sz w:val="18"/>
                <w:szCs w:val="18"/>
                <w:lang w:eastAsia="zh-CN"/>
              </w:rPr>
              <w:t xml:space="preserve">5 </w:t>
            </w:r>
            <w:r w:rsidRPr="00AD5CA7">
              <w:rPr>
                <w:rFonts w:ascii="黑体" w:eastAsia="黑体" w:hAnsi="黑体" w:cs="黑体" w:hint="eastAsia"/>
                <w:spacing w:val="-1"/>
                <w:sz w:val="18"/>
                <w:szCs w:val="18"/>
                <w:lang w:eastAsia="zh-CN"/>
              </w:rPr>
              <w:t>小时，电池质保同主机质保</w:t>
            </w:r>
          </w:p>
        </w:tc>
        <w:tc>
          <w:tcPr>
            <w:tcW w:w="348" w:type="pct"/>
            <w:vMerge/>
            <w:tcBorders>
              <w:left w:val="single" w:sz="4" w:space="0" w:color="auto"/>
              <w:right w:val="single" w:sz="4" w:space="0" w:color="auto"/>
            </w:tcBorders>
            <w:vAlign w:val="center"/>
          </w:tcPr>
          <w:p w14:paraId="2720345C"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19856DDD"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6" w:type="pct"/>
            <w:tcBorders>
              <w:left w:val="single" w:sz="4" w:space="0" w:color="auto"/>
              <w:right w:val="single" w:sz="4" w:space="0" w:color="auto"/>
            </w:tcBorders>
          </w:tcPr>
          <w:p w14:paraId="2ED472DB"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c>
          <w:tcPr>
            <w:tcW w:w="444" w:type="pct"/>
            <w:tcBorders>
              <w:left w:val="single" w:sz="4" w:space="0" w:color="auto"/>
              <w:right w:val="single" w:sz="4" w:space="0" w:color="auto"/>
            </w:tcBorders>
          </w:tcPr>
          <w:p w14:paraId="2746FE8C" w14:textId="77777777" w:rsidR="00B26104" w:rsidRPr="00301DCC" w:rsidRDefault="00B26104" w:rsidP="00AD5CA7">
            <w:pPr>
              <w:spacing w:before="58" w:line="184" w:lineRule="auto"/>
              <w:ind w:left="316"/>
              <w:jc w:val="center"/>
              <w:rPr>
                <w:rFonts w:ascii="黑体" w:eastAsia="黑体" w:hAnsi="黑体" w:cs="黑体"/>
                <w:spacing w:val="-2"/>
                <w:sz w:val="18"/>
                <w:szCs w:val="18"/>
                <w:lang w:eastAsia="zh-CN"/>
              </w:rPr>
            </w:pPr>
          </w:p>
        </w:tc>
      </w:tr>
      <w:tr w:rsidR="00B26104" w14:paraId="37A65FEC" w14:textId="77777777" w:rsidTr="007002F1">
        <w:trPr>
          <w:trHeight w:val="397"/>
        </w:trPr>
        <w:tc>
          <w:tcPr>
            <w:tcW w:w="344" w:type="pct"/>
            <w:vMerge/>
            <w:vAlign w:val="center"/>
          </w:tcPr>
          <w:p w14:paraId="1DA77DE9" w14:textId="77777777" w:rsidR="00B26104" w:rsidRDefault="00B26104" w:rsidP="00AD5CA7">
            <w:pPr>
              <w:spacing w:before="289" w:line="184" w:lineRule="auto"/>
              <w:ind w:left="258"/>
              <w:jc w:val="center"/>
              <w:rPr>
                <w:rFonts w:ascii="黑体" w:eastAsia="黑体" w:hAnsi="黑体" w:cs="黑体"/>
                <w:spacing w:val="-8"/>
                <w:sz w:val="18"/>
                <w:szCs w:val="18"/>
                <w:lang w:eastAsia="zh-CN"/>
              </w:rPr>
            </w:pPr>
          </w:p>
        </w:tc>
        <w:tc>
          <w:tcPr>
            <w:tcW w:w="256" w:type="pct"/>
            <w:tcBorders>
              <w:top w:val="nil"/>
              <w:bottom w:val="nil"/>
            </w:tcBorders>
          </w:tcPr>
          <w:p w14:paraId="3D961030" w14:textId="77777777" w:rsidR="00B26104" w:rsidRDefault="00B26104" w:rsidP="00AD5CA7">
            <w:pPr>
              <w:rPr>
                <w:lang w:eastAsia="zh-CN"/>
              </w:rPr>
            </w:pPr>
          </w:p>
        </w:tc>
        <w:tc>
          <w:tcPr>
            <w:tcW w:w="457" w:type="pct"/>
            <w:vAlign w:val="center"/>
          </w:tcPr>
          <w:p w14:paraId="40F7D249" w14:textId="1A8C4A84" w:rsidR="00B26104" w:rsidRPr="00AD5CA7" w:rsidRDefault="00B26104" w:rsidP="00AD5CA7">
            <w:pPr>
              <w:spacing w:before="61" w:line="223" w:lineRule="auto"/>
              <w:jc w:val="center"/>
              <w:rPr>
                <w:rFonts w:ascii="黑体" w:eastAsia="黑体" w:hAnsi="黑体" w:cs="黑体"/>
                <w:spacing w:val="-2"/>
                <w:sz w:val="18"/>
                <w:szCs w:val="18"/>
              </w:rPr>
            </w:pPr>
            <w:r>
              <w:rPr>
                <w:rFonts w:ascii="黑体" w:eastAsia="黑体" w:hAnsi="黑体" w:cs="黑体" w:hint="eastAsia"/>
                <w:spacing w:val="-2"/>
                <w:sz w:val="18"/>
                <w:szCs w:val="18"/>
                <w:lang w:eastAsia="zh-CN"/>
              </w:rPr>
              <w:t>9</w:t>
            </w:r>
          </w:p>
        </w:tc>
        <w:tc>
          <w:tcPr>
            <w:tcW w:w="2260" w:type="pct"/>
            <w:tcBorders>
              <w:right w:val="single" w:sz="4" w:space="0" w:color="auto"/>
            </w:tcBorders>
            <w:vAlign w:val="center"/>
          </w:tcPr>
          <w:p w14:paraId="7E4B13FB" w14:textId="166A2856" w:rsidR="00B26104" w:rsidRPr="00AD5CA7" w:rsidRDefault="00B26104" w:rsidP="00AD5CA7">
            <w:pPr>
              <w:spacing w:before="69" w:line="221" w:lineRule="auto"/>
              <w:ind w:left="113"/>
              <w:rPr>
                <w:rFonts w:ascii="黑体" w:eastAsia="黑体" w:hAnsi="黑体" w:cs="黑体"/>
                <w:spacing w:val="-1"/>
                <w:sz w:val="18"/>
                <w:szCs w:val="18"/>
              </w:rPr>
            </w:pPr>
            <w:r>
              <w:rPr>
                <w:rFonts w:ascii="黑体" w:eastAsia="黑体" w:hAnsi="黑体" w:cs="黑体" w:hint="eastAsia"/>
                <w:spacing w:val="-1"/>
                <w:sz w:val="18"/>
                <w:szCs w:val="18"/>
                <w:lang w:eastAsia="zh-CN"/>
              </w:rPr>
              <w:t>配置要求</w:t>
            </w:r>
          </w:p>
        </w:tc>
        <w:tc>
          <w:tcPr>
            <w:tcW w:w="348" w:type="pct"/>
            <w:tcBorders>
              <w:left w:val="single" w:sz="4" w:space="0" w:color="auto"/>
              <w:right w:val="single" w:sz="4" w:space="0" w:color="auto"/>
            </w:tcBorders>
            <w:vAlign w:val="center"/>
          </w:tcPr>
          <w:p w14:paraId="214A7FBE" w14:textId="77777777" w:rsidR="00B26104" w:rsidRPr="00301DCC" w:rsidRDefault="00B26104" w:rsidP="00AD5CA7">
            <w:pPr>
              <w:spacing w:before="58" w:line="184" w:lineRule="auto"/>
              <w:ind w:left="316"/>
              <w:jc w:val="center"/>
              <w:rPr>
                <w:rFonts w:ascii="黑体" w:eastAsia="黑体" w:hAnsi="黑体" w:cs="黑体"/>
                <w:spacing w:val="-2"/>
                <w:sz w:val="18"/>
                <w:szCs w:val="18"/>
              </w:rPr>
            </w:pPr>
          </w:p>
        </w:tc>
        <w:tc>
          <w:tcPr>
            <w:tcW w:w="446" w:type="pct"/>
            <w:tcBorders>
              <w:left w:val="single" w:sz="4" w:space="0" w:color="auto"/>
              <w:right w:val="single" w:sz="4" w:space="0" w:color="auto"/>
            </w:tcBorders>
          </w:tcPr>
          <w:p w14:paraId="421363BB" w14:textId="77777777" w:rsidR="00B26104" w:rsidRPr="00301DCC" w:rsidRDefault="00B26104" w:rsidP="00AD5CA7">
            <w:pPr>
              <w:spacing w:before="58" w:line="184" w:lineRule="auto"/>
              <w:ind w:left="316"/>
              <w:jc w:val="center"/>
              <w:rPr>
                <w:rFonts w:ascii="黑体" w:eastAsia="黑体" w:hAnsi="黑体" w:cs="黑体"/>
                <w:spacing w:val="-2"/>
                <w:sz w:val="18"/>
                <w:szCs w:val="18"/>
              </w:rPr>
            </w:pPr>
          </w:p>
        </w:tc>
        <w:tc>
          <w:tcPr>
            <w:tcW w:w="446" w:type="pct"/>
            <w:tcBorders>
              <w:left w:val="single" w:sz="4" w:space="0" w:color="auto"/>
              <w:right w:val="single" w:sz="4" w:space="0" w:color="auto"/>
            </w:tcBorders>
          </w:tcPr>
          <w:p w14:paraId="7CE5D040" w14:textId="77777777" w:rsidR="00B26104" w:rsidRPr="00301DCC" w:rsidRDefault="00B26104" w:rsidP="00AD5CA7">
            <w:pPr>
              <w:spacing w:before="58" w:line="184" w:lineRule="auto"/>
              <w:ind w:left="316"/>
              <w:jc w:val="center"/>
              <w:rPr>
                <w:rFonts w:ascii="黑体" w:eastAsia="黑体" w:hAnsi="黑体" w:cs="黑体"/>
                <w:spacing w:val="-2"/>
                <w:sz w:val="18"/>
                <w:szCs w:val="18"/>
              </w:rPr>
            </w:pPr>
          </w:p>
        </w:tc>
        <w:tc>
          <w:tcPr>
            <w:tcW w:w="444" w:type="pct"/>
            <w:tcBorders>
              <w:left w:val="single" w:sz="4" w:space="0" w:color="auto"/>
              <w:right w:val="single" w:sz="4" w:space="0" w:color="auto"/>
            </w:tcBorders>
          </w:tcPr>
          <w:p w14:paraId="177326DB" w14:textId="77777777" w:rsidR="00B26104" w:rsidRPr="00301DCC" w:rsidRDefault="00B26104" w:rsidP="00AD5CA7">
            <w:pPr>
              <w:spacing w:before="58" w:line="184" w:lineRule="auto"/>
              <w:ind w:left="316"/>
              <w:jc w:val="center"/>
              <w:rPr>
                <w:rFonts w:ascii="黑体" w:eastAsia="黑体" w:hAnsi="黑体" w:cs="黑体"/>
                <w:spacing w:val="-2"/>
                <w:sz w:val="18"/>
                <w:szCs w:val="18"/>
              </w:rPr>
            </w:pPr>
          </w:p>
        </w:tc>
      </w:tr>
      <w:tr w:rsidR="001F2868" w14:paraId="3A242C7D" w14:textId="77777777" w:rsidTr="007002F1">
        <w:trPr>
          <w:trHeight w:hRule="exact" w:val="510"/>
        </w:trPr>
        <w:tc>
          <w:tcPr>
            <w:tcW w:w="3664" w:type="pct"/>
            <w:gridSpan w:val="5"/>
            <w:tcBorders>
              <w:right w:val="single" w:sz="4" w:space="0" w:color="auto"/>
            </w:tcBorders>
            <w:vAlign w:val="center"/>
          </w:tcPr>
          <w:p w14:paraId="32333F22" w14:textId="77777777" w:rsidR="001F2868" w:rsidRPr="00301DCC" w:rsidRDefault="001F2868" w:rsidP="002707AB">
            <w:pPr>
              <w:spacing w:before="58" w:line="184" w:lineRule="auto"/>
              <w:ind w:left="316"/>
              <w:jc w:val="center"/>
              <w:rPr>
                <w:rFonts w:ascii="黑体" w:eastAsia="黑体" w:hAnsi="黑体" w:cs="黑体"/>
                <w:spacing w:val="-2"/>
                <w:sz w:val="18"/>
                <w:szCs w:val="18"/>
              </w:rPr>
            </w:pPr>
            <w:r>
              <w:rPr>
                <w:rFonts w:ascii="黑体" w:eastAsia="黑体" w:hAnsi="黑体" w:cs="黑体" w:hint="eastAsia"/>
                <w:spacing w:val="-1"/>
                <w:sz w:val="18"/>
                <w:szCs w:val="18"/>
                <w:lang w:eastAsia="zh-CN"/>
              </w:rPr>
              <w:t>技术评审总评</w:t>
            </w:r>
          </w:p>
        </w:tc>
        <w:tc>
          <w:tcPr>
            <w:tcW w:w="446" w:type="pct"/>
            <w:tcBorders>
              <w:left w:val="single" w:sz="4" w:space="0" w:color="auto"/>
              <w:bottom w:val="single" w:sz="4" w:space="0" w:color="auto"/>
              <w:right w:val="single" w:sz="4" w:space="0" w:color="auto"/>
            </w:tcBorders>
          </w:tcPr>
          <w:p w14:paraId="7309D4E3" w14:textId="77777777" w:rsidR="001F2868" w:rsidRPr="00301DCC" w:rsidRDefault="001F2868" w:rsidP="002707AB">
            <w:pPr>
              <w:spacing w:before="58" w:line="184" w:lineRule="auto"/>
              <w:ind w:left="316"/>
              <w:jc w:val="center"/>
              <w:rPr>
                <w:rFonts w:ascii="黑体" w:eastAsia="黑体" w:hAnsi="黑体" w:cs="黑体"/>
                <w:spacing w:val="-2"/>
                <w:sz w:val="18"/>
                <w:szCs w:val="18"/>
              </w:rPr>
            </w:pPr>
          </w:p>
        </w:tc>
        <w:tc>
          <w:tcPr>
            <w:tcW w:w="446" w:type="pct"/>
            <w:tcBorders>
              <w:left w:val="single" w:sz="4" w:space="0" w:color="auto"/>
              <w:bottom w:val="single" w:sz="4" w:space="0" w:color="auto"/>
              <w:right w:val="single" w:sz="4" w:space="0" w:color="auto"/>
            </w:tcBorders>
          </w:tcPr>
          <w:p w14:paraId="5B390AFD" w14:textId="77777777" w:rsidR="001F2868" w:rsidRPr="00301DCC" w:rsidRDefault="001F2868" w:rsidP="002707AB">
            <w:pPr>
              <w:spacing w:before="58" w:line="184" w:lineRule="auto"/>
              <w:ind w:left="316"/>
              <w:jc w:val="center"/>
              <w:rPr>
                <w:rFonts w:ascii="黑体" w:eastAsia="黑体" w:hAnsi="黑体" w:cs="黑体"/>
                <w:spacing w:val="-2"/>
                <w:sz w:val="18"/>
                <w:szCs w:val="18"/>
              </w:rPr>
            </w:pPr>
          </w:p>
        </w:tc>
        <w:tc>
          <w:tcPr>
            <w:tcW w:w="444" w:type="pct"/>
            <w:tcBorders>
              <w:left w:val="single" w:sz="4" w:space="0" w:color="auto"/>
              <w:bottom w:val="single" w:sz="4" w:space="0" w:color="auto"/>
              <w:right w:val="single" w:sz="4" w:space="0" w:color="auto"/>
            </w:tcBorders>
          </w:tcPr>
          <w:p w14:paraId="366775EF" w14:textId="77777777" w:rsidR="001F2868" w:rsidRPr="00301DCC" w:rsidRDefault="001F2868" w:rsidP="002707AB">
            <w:pPr>
              <w:spacing w:before="58" w:line="184" w:lineRule="auto"/>
              <w:ind w:left="316"/>
              <w:jc w:val="center"/>
              <w:rPr>
                <w:rFonts w:ascii="黑体" w:eastAsia="黑体" w:hAnsi="黑体" w:cs="黑体"/>
                <w:spacing w:val="-2"/>
                <w:sz w:val="18"/>
                <w:szCs w:val="18"/>
              </w:rPr>
            </w:pPr>
          </w:p>
        </w:tc>
      </w:tr>
      <w:tr w:rsidR="001F2868" w14:paraId="68F15F69" w14:textId="77777777" w:rsidTr="007002F1">
        <w:trPr>
          <w:trHeight w:val="1147"/>
        </w:trPr>
        <w:tc>
          <w:tcPr>
            <w:tcW w:w="344" w:type="pct"/>
            <w:vMerge w:val="restart"/>
            <w:vAlign w:val="center"/>
          </w:tcPr>
          <w:p w14:paraId="18CB8903" w14:textId="77777777" w:rsidR="001F2868" w:rsidRDefault="001F2868" w:rsidP="002707AB">
            <w:pPr>
              <w:spacing w:before="59" w:line="185" w:lineRule="auto"/>
              <w:jc w:val="center"/>
              <w:rPr>
                <w:rFonts w:ascii="黑体" w:eastAsia="黑体" w:hAnsi="黑体" w:cs="黑体"/>
                <w:sz w:val="18"/>
                <w:szCs w:val="18"/>
              </w:rPr>
            </w:pPr>
            <w:r>
              <w:rPr>
                <w:rFonts w:ascii="黑体" w:eastAsia="黑体" w:hAnsi="黑体" w:cs="黑体"/>
                <w:spacing w:val="-3"/>
                <w:sz w:val="18"/>
                <w:szCs w:val="18"/>
              </w:rPr>
              <w:t>3</w:t>
            </w:r>
          </w:p>
        </w:tc>
        <w:tc>
          <w:tcPr>
            <w:tcW w:w="256" w:type="pct"/>
            <w:vMerge w:val="restart"/>
            <w:vAlign w:val="center"/>
          </w:tcPr>
          <w:p w14:paraId="5353E426" w14:textId="77777777" w:rsidR="001F2868" w:rsidRDefault="001F2868" w:rsidP="00737EF1">
            <w:pPr>
              <w:spacing w:before="58" w:line="578" w:lineRule="exact"/>
              <w:jc w:val="center"/>
              <w:rPr>
                <w:rFonts w:ascii="黑体" w:eastAsia="黑体" w:hAnsi="黑体" w:cs="黑体"/>
                <w:sz w:val="18"/>
                <w:szCs w:val="18"/>
                <w:lang w:eastAsia="zh-CN"/>
              </w:rPr>
            </w:pPr>
            <w:r>
              <w:rPr>
                <w:rFonts w:ascii="黑体" w:eastAsia="黑体" w:hAnsi="黑体" w:cs="黑体" w:hint="eastAsia"/>
                <w:sz w:val="18"/>
                <w:szCs w:val="18"/>
                <w:lang w:eastAsia="zh-CN"/>
              </w:rPr>
              <w:t>价格</w:t>
            </w:r>
          </w:p>
          <w:p w14:paraId="54645826" w14:textId="77777777" w:rsidR="001F2868" w:rsidRPr="006A121A" w:rsidRDefault="001F2868" w:rsidP="00737EF1">
            <w:pPr>
              <w:spacing w:line="221" w:lineRule="auto"/>
              <w:jc w:val="center"/>
              <w:rPr>
                <w:rFonts w:ascii="黑体" w:eastAsia="黑体" w:hAnsi="黑体" w:cs="黑体"/>
                <w:spacing w:val="-4"/>
                <w:position w:val="31"/>
                <w:sz w:val="18"/>
                <w:szCs w:val="18"/>
                <w:lang w:eastAsia="zh-CN"/>
              </w:rPr>
            </w:pPr>
            <w:r>
              <w:rPr>
                <w:rFonts w:ascii="黑体" w:eastAsia="黑体" w:hAnsi="黑体" w:cs="黑体" w:hint="eastAsia"/>
                <w:sz w:val="18"/>
                <w:szCs w:val="18"/>
                <w:lang w:eastAsia="zh-CN"/>
              </w:rPr>
              <w:t>评审</w:t>
            </w:r>
          </w:p>
        </w:tc>
        <w:tc>
          <w:tcPr>
            <w:tcW w:w="457" w:type="pct"/>
            <w:vAlign w:val="center"/>
          </w:tcPr>
          <w:p w14:paraId="28969B8C" w14:textId="77777777" w:rsidR="001F2868" w:rsidRDefault="001F2868" w:rsidP="002707AB">
            <w:pPr>
              <w:spacing w:before="59" w:line="236" w:lineRule="auto"/>
              <w:ind w:right="121"/>
              <w:jc w:val="center"/>
              <w:rPr>
                <w:rFonts w:ascii="黑体" w:eastAsia="黑体" w:hAnsi="黑体" w:cs="黑体"/>
                <w:sz w:val="18"/>
                <w:szCs w:val="18"/>
                <w:lang w:eastAsia="zh-CN"/>
              </w:rPr>
            </w:pPr>
            <w:r>
              <w:rPr>
                <w:rFonts w:ascii="黑体" w:eastAsia="黑体" w:hAnsi="黑体" w:cs="黑体"/>
                <w:spacing w:val="-2"/>
                <w:sz w:val="18"/>
                <w:szCs w:val="18"/>
                <w:lang w:eastAsia="zh-CN"/>
              </w:rPr>
              <w:t>设备报价</w:t>
            </w:r>
          </w:p>
        </w:tc>
        <w:tc>
          <w:tcPr>
            <w:tcW w:w="2260" w:type="pct"/>
            <w:tcBorders>
              <w:right w:val="single" w:sz="4" w:space="0" w:color="auto"/>
            </w:tcBorders>
          </w:tcPr>
          <w:p w14:paraId="2E0BAD8C" w14:textId="2B2CF1B7" w:rsidR="001F2868" w:rsidRDefault="001F2868" w:rsidP="00AD5CA7">
            <w:pPr>
              <w:spacing w:before="137" w:line="230" w:lineRule="auto"/>
              <w:ind w:left="110" w:right="257" w:firstLine="12"/>
              <w:rPr>
                <w:rFonts w:ascii="黑体" w:eastAsia="黑体" w:hAnsi="黑体" w:cs="黑体"/>
                <w:sz w:val="18"/>
                <w:szCs w:val="18"/>
                <w:lang w:eastAsia="zh-CN"/>
              </w:rPr>
            </w:pPr>
            <w:r>
              <w:rPr>
                <w:rFonts w:ascii="黑体" w:eastAsia="黑体" w:hAnsi="黑体" w:cs="黑体"/>
                <w:spacing w:val="-1"/>
                <w:sz w:val="18"/>
                <w:szCs w:val="18"/>
                <w:lang w:eastAsia="zh-CN"/>
              </w:rPr>
              <w:t>以所有通过资格性和符合性审查的报价供应商中的最低报价为评审基准价。价格得分=评审基准价÷报价×标准分值</w:t>
            </w:r>
          </w:p>
        </w:tc>
        <w:tc>
          <w:tcPr>
            <w:tcW w:w="348" w:type="pct"/>
            <w:tcBorders>
              <w:top w:val="single" w:sz="4" w:space="0" w:color="auto"/>
              <w:left w:val="single" w:sz="4" w:space="0" w:color="auto"/>
              <w:bottom w:val="single" w:sz="4" w:space="0" w:color="auto"/>
              <w:right w:val="single" w:sz="4" w:space="0" w:color="auto"/>
            </w:tcBorders>
            <w:vAlign w:val="center"/>
          </w:tcPr>
          <w:p w14:paraId="110DA682" w14:textId="18C0624F" w:rsidR="001F2868" w:rsidRDefault="001F2868" w:rsidP="002707AB">
            <w:pPr>
              <w:spacing w:before="59" w:line="184" w:lineRule="auto"/>
              <w:jc w:val="center"/>
              <w:rPr>
                <w:rFonts w:ascii="黑体" w:eastAsia="黑体" w:hAnsi="黑体" w:cs="黑体"/>
                <w:sz w:val="18"/>
                <w:szCs w:val="18"/>
              </w:rPr>
            </w:pPr>
            <w:r>
              <w:rPr>
                <w:rFonts w:ascii="黑体" w:eastAsia="黑体" w:hAnsi="黑体" w:cs="黑体" w:hint="eastAsia"/>
                <w:spacing w:val="-2"/>
                <w:sz w:val="18"/>
                <w:szCs w:val="18"/>
                <w:lang w:eastAsia="zh-CN"/>
              </w:rPr>
              <w:t>0.</w:t>
            </w:r>
            <w:r w:rsidR="00B1290E">
              <w:rPr>
                <w:rFonts w:ascii="黑体" w:eastAsia="黑体" w:hAnsi="黑体" w:cs="黑体" w:hint="eastAsia"/>
                <w:spacing w:val="-2"/>
                <w:sz w:val="18"/>
                <w:szCs w:val="18"/>
                <w:lang w:eastAsia="zh-CN"/>
              </w:rPr>
              <w:t>3</w:t>
            </w:r>
          </w:p>
        </w:tc>
        <w:tc>
          <w:tcPr>
            <w:tcW w:w="446" w:type="pct"/>
            <w:tcBorders>
              <w:top w:val="single" w:sz="4" w:space="0" w:color="auto"/>
              <w:left w:val="single" w:sz="4" w:space="0" w:color="auto"/>
              <w:bottom w:val="single" w:sz="4" w:space="0" w:color="auto"/>
              <w:right w:val="single" w:sz="4" w:space="0" w:color="auto"/>
            </w:tcBorders>
          </w:tcPr>
          <w:p w14:paraId="53B98A1D" w14:textId="77777777" w:rsidR="001F2868" w:rsidRDefault="001F2868" w:rsidP="002707AB">
            <w:pPr>
              <w:spacing w:before="59" w:line="184" w:lineRule="auto"/>
              <w:jc w:val="center"/>
              <w:rPr>
                <w:rFonts w:ascii="黑体" w:eastAsia="黑体" w:hAnsi="黑体" w:cs="黑体"/>
                <w:spacing w:val="-2"/>
                <w:sz w:val="18"/>
                <w:szCs w:val="18"/>
              </w:rPr>
            </w:pPr>
          </w:p>
        </w:tc>
        <w:tc>
          <w:tcPr>
            <w:tcW w:w="446" w:type="pct"/>
            <w:tcBorders>
              <w:top w:val="single" w:sz="4" w:space="0" w:color="auto"/>
              <w:left w:val="single" w:sz="4" w:space="0" w:color="auto"/>
              <w:bottom w:val="single" w:sz="4" w:space="0" w:color="auto"/>
              <w:right w:val="single" w:sz="4" w:space="0" w:color="auto"/>
            </w:tcBorders>
          </w:tcPr>
          <w:p w14:paraId="0FF45FEB" w14:textId="77777777" w:rsidR="001F2868" w:rsidRDefault="001F2868" w:rsidP="002707AB">
            <w:pPr>
              <w:spacing w:before="59" w:line="184" w:lineRule="auto"/>
              <w:jc w:val="center"/>
              <w:rPr>
                <w:rFonts w:ascii="黑体" w:eastAsia="黑体" w:hAnsi="黑体" w:cs="黑体"/>
                <w:spacing w:val="-2"/>
                <w:sz w:val="18"/>
                <w:szCs w:val="18"/>
              </w:rPr>
            </w:pPr>
          </w:p>
        </w:tc>
        <w:tc>
          <w:tcPr>
            <w:tcW w:w="444" w:type="pct"/>
            <w:tcBorders>
              <w:top w:val="single" w:sz="4" w:space="0" w:color="auto"/>
              <w:left w:val="single" w:sz="4" w:space="0" w:color="auto"/>
              <w:bottom w:val="single" w:sz="4" w:space="0" w:color="auto"/>
              <w:right w:val="single" w:sz="4" w:space="0" w:color="auto"/>
            </w:tcBorders>
          </w:tcPr>
          <w:p w14:paraId="2D1064A2" w14:textId="77777777" w:rsidR="001F2868" w:rsidRDefault="001F2868" w:rsidP="002707AB">
            <w:pPr>
              <w:spacing w:before="59" w:line="184" w:lineRule="auto"/>
              <w:jc w:val="center"/>
              <w:rPr>
                <w:rFonts w:ascii="黑体" w:eastAsia="黑体" w:hAnsi="黑体" w:cs="黑体"/>
                <w:spacing w:val="-2"/>
                <w:sz w:val="18"/>
                <w:szCs w:val="18"/>
              </w:rPr>
            </w:pPr>
          </w:p>
        </w:tc>
      </w:tr>
      <w:tr w:rsidR="001F2868" w14:paraId="6C916CB0" w14:textId="77777777" w:rsidTr="007002F1">
        <w:trPr>
          <w:trHeight w:val="1147"/>
        </w:trPr>
        <w:tc>
          <w:tcPr>
            <w:tcW w:w="344" w:type="pct"/>
            <w:vMerge/>
          </w:tcPr>
          <w:p w14:paraId="0EE620B4" w14:textId="77777777" w:rsidR="001F2868" w:rsidRDefault="001F2868" w:rsidP="002707AB">
            <w:pPr>
              <w:spacing w:before="59" w:line="185" w:lineRule="auto"/>
              <w:rPr>
                <w:rFonts w:ascii="黑体" w:eastAsia="黑体" w:hAnsi="黑体" w:cs="黑体"/>
                <w:spacing w:val="-3"/>
                <w:sz w:val="18"/>
                <w:szCs w:val="18"/>
              </w:rPr>
            </w:pPr>
          </w:p>
        </w:tc>
        <w:tc>
          <w:tcPr>
            <w:tcW w:w="256" w:type="pct"/>
            <w:vMerge/>
            <w:tcBorders>
              <w:bottom w:val="nil"/>
            </w:tcBorders>
          </w:tcPr>
          <w:p w14:paraId="2D815FE6" w14:textId="77777777" w:rsidR="001F2868" w:rsidRDefault="001F2868" w:rsidP="002707AB">
            <w:pPr>
              <w:spacing w:line="221" w:lineRule="auto"/>
              <w:ind w:left="152"/>
              <w:rPr>
                <w:rFonts w:ascii="黑体" w:eastAsia="黑体" w:hAnsi="黑体" w:cs="黑体"/>
                <w:spacing w:val="-4"/>
                <w:position w:val="31"/>
                <w:sz w:val="18"/>
                <w:szCs w:val="18"/>
                <w:lang w:eastAsia="zh-CN"/>
              </w:rPr>
            </w:pPr>
          </w:p>
        </w:tc>
        <w:tc>
          <w:tcPr>
            <w:tcW w:w="457" w:type="pct"/>
            <w:vAlign w:val="center"/>
          </w:tcPr>
          <w:p w14:paraId="5748D178" w14:textId="77777777" w:rsidR="001F2868" w:rsidRPr="00B10257" w:rsidRDefault="001F2868" w:rsidP="002707AB">
            <w:pPr>
              <w:spacing w:before="59" w:line="236" w:lineRule="auto"/>
              <w:ind w:left="112" w:right="121" w:hanging="2"/>
              <w:jc w:val="center"/>
              <w:rPr>
                <w:rFonts w:ascii="黑体" w:eastAsia="黑体" w:hAnsi="黑体" w:cs="黑体"/>
                <w:spacing w:val="-2"/>
                <w:sz w:val="18"/>
                <w:szCs w:val="18"/>
                <w:lang w:eastAsia="zh-CN"/>
              </w:rPr>
            </w:pPr>
            <w:r>
              <w:rPr>
                <w:rFonts w:ascii="黑体" w:eastAsia="黑体" w:hAnsi="黑体" w:cs="黑体" w:hint="eastAsia"/>
                <w:spacing w:val="-2"/>
                <w:sz w:val="18"/>
                <w:szCs w:val="18"/>
                <w:lang w:eastAsia="zh-CN"/>
              </w:rPr>
              <w:t>质保期外</w:t>
            </w:r>
            <w:r w:rsidRPr="00D86DAB">
              <w:rPr>
                <w:rFonts w:ascii="黑体" w:eastAsia="黑体" w:hAnsi="黑体" w:cs="黑体" w:hint="eastAsia"/>
                <w:spacing w:val="-2"/>
                <w:sz w:val="18"/>
                <w:szCs w:val="18"/>
                <w:lang w:eastAsia="zh-CN"/>
              </w:rPr>
              <w:t>全保价格</w:t>
            </w:r>
          </w:p>
        </w:tc>
        <w:tc>
          <w:tcPr>
            <w:tcW w:w="2260" w:type="pct"/>
            <w:tcBorders>
              <w:right w:val="single" w:sz="4" w:space="0" w:color="auto"/>
            </w:tcBorders>
          </w:tcPr>
          <w:p w14:paraId="4672BF70" w14:textId="55F026FC" w:rsidR="001F2868" w:rsidRPr="00AD5CA7" w:rsidRDefault="001F2868" w:rsidP="00AD5CA7">
            <w:pPr>
              <w:spacing w:before="137" w:line="230" w:lineRule="auto"/>
              <w:ind w:left="110" w:right="257" w:firstLine="12"/>
              <w:rPr>
                <w:rFonts w:ascii="黑体" w:eastAsia="黑体" w:hAnsi="黑体" w:cs="黑体"/>
                <w:sz w:val="18"/>
                <w:szCs w:val="18"/>
                <w:lang w:eastAsia="zh-CN"/>
              </w:rPr>
            </w:pPr>
            <w:r>
              <w:rPr>
                <w:rFonts w:ascii="黑体" w:eastAsia="黑体" w:hAnsi="黑体" w:cs="黑体"/>
                <w:spacing w:val="-1"/>
                <w:sz w:val="18"/>
                <w:szCs w:val="18"/>
                <w:lang w:eastAsia="zh-CN"/>
              </w:rPr>
              <w:t>以所有通过资格性和符合性审查的报价供应商中的最低报价为评审基准价。价格得分=评审基准价÷报价×标准分值</w:t>
            </w:r>
          </w:p>
        </w:tc>
        <w:tc>
          <w:tcPr>
            <w:tcW w:w="348" w:type="pct"/>
            <w:tcBorders>
              <w:top w:val="single" w:sz="4" w:space="0" w:color="auto"/>
              <w:left w:val="single" w:sz="4" w:space="0" w:color="auto"/>
              <w:bottom w:val="single" w:sz="4" w:space="0" w:color="auto"/>
              <w:right w:val="single" w:sz="4" w:space="0" w:color="auto"/>
            </w:tcBorders>
            <w:vAlign w:val="center"/>
          </w:tcPr>
          <w:p w14:paraId="3B2711AA" w14:textId="2DE63841" w:rsidR="001F2868" w:rsidRDefault="001F2868" w:rsidP="002707AB">
            <w:pPr>
              <w:spacing w:before="59" w:line="184" w:lineRule="auto"/>
              <w:jc w:val="center"/>
              <w:rPr>
                <w:rFonts w:ascii="黑体" w:eastAsia="黑体" w:hAnsi="黑体" w:cs="黑体"/>
                <w:spacing w:val="-2"/>
                <w:sz w:val="18"/>
                <w:szCs w:val="18"/>
                <w:lang w:eastAsia="zh-CN"/>
              </w:rPr>
            </w:pPr>
            <w:r>
              <w:rPr>
                <w:rFonts w:ascii="黑体" w:eastAsia="黑体" w:hAnsi="黑体" w:cs="黑体" w:hint="eastAsia"/>
                <w:spacing w:val="-2"/>
                <w:sz w:val="18"/>
                <w:szCs w:val="18"/>
                <w:lang w:eastAsia="zh-CN"/>
              </w:rPr>
              <w:t>0.</w:t>
            </w:r>
            <w:r w:rsidR="00B1290E">
              <w:rPr>
                <w:rFonts w:ascii="黑体" w:eastAsia="黑体" w:hAnsi="黑体" w:cs="黑体" w:hint="eastAsia"/>
                <w:spacing w:val="-2"/>
                <w:sz w:val="18"/>
                <w:szCs w:val="18"/>
                <w:lang w:eastAsia="zh-CN"/>
              </w:rPr>
              <w:t>1</w:t>
            </w:r>
          </w:p>
        </w:tc>
        <w:tc>
          <w:tcPr>
            <w:tcW w:w="446" w:type="pct"/>
            <w:tcBorders>
              <w:top w:val="single" w:sz="4" w:space="0" w:color="auto"/>
              <w:left w:val="single" w:sz="4" w:space="0" w:color="auto"/>
              <w:bottom w:val="single" w:sz="4" w:space="0" w:color="auto"/>
              <w:right w:val="single" w:sz="4" w:space="0" w:color="auto"/>
            </w:tcBorders>
          </w:tcPr>
          <w:p w14:paraId="64DD88C3" w14:textId="77777777" w:rsidR="001F2868" w:rsidRDefault="001F2868" w:rsidP="002707AB">
            <w:pPr>
              <w:spacing w:before="59" w:line="184" w:lineRule="auto"/>
              <w:jc w:val="center"/>
              <w:rPr>
                <w:rFonts w:ascii="黑体" w:eastAsia="黑体" w:hAnsi="黑体" w:cs="黑体"/>
                <w:spacing w:val="-2"/>
                <w:sz w:val="18"/>
                <w:szCs w:val="18"/>
              </w:rPr>
            </w:pPr>
          </w:p>
        </w:tc>
        <w:tc>
          <w:tcPr>
            <w:tcW w:w="446" w:type="pct"/>
            <w:tcBorders>
              <w:top w:val="single" w:sz="4" w:space="0" w:color="auto"/>
              <w:left w:val="single" w:sz="4" w:space="0" w:color="auto"/>
              <w:bottom w:val="single" w:sz="4" w:space="0" w:color="auto"/>
              <w:right w:val="single" w:sz="4" w:space="0" w:color="auto"/>
            </w:tcBorders>
          </w:tcPr>
          <w:p w14:paraId="21D49129" w14:textId="77777777" w:rsidR="001F2868" w:rsidRDefault="001F2868" w:rsidP="002707AB">
            <w:pPr>
              <w:spacing w:before="59" w:line="184" w:lineRule="auto"/>
              <w:jc w:val="center"/>
              <w:rPr>
                <w:rFonts w:ascii="黑体" w:eastAsia="黑体" w:hAnsi="黑体" w:cs="黑体"/>
                <w:spacing w:val="-2"/>
                <w:sz w:val="18"/>
                <w:szCs w:val="18"/>
              </w:rPr>
            </w:pPr>
          </w:p>
        </w:tc>
        <w:tc>
          <w:tcPr>
            <w:tcW w:w="444" w:type="pct"/>
            <w:tcBorders>
              <w:top w:val="single" w:sz="4" w:space="0" w:color="auto"/>
              <w:left w:val="single" w:sz="4" w:space="0" w:color="auto"/>
              <w:bottom w:val="single" w:sz="4" w:space="0" w:color="auto"/>
              <w:right w:val="single" w:sz="4" w:space="0" w:color="auto"/>
            </w:tcBorders>
          </w:tcPr>
          <w:p w14:paraId="72D19015" w14:textId="77777777" w:rsidR="001F2868" w:rsidRDefault="001F2868" w:rsidP="002707AB">
            <w:pPr>
              <w:spacing w:before="59" w:line="184" w:lineRule="auto"/>
              <w:jc w:val="center"/>
              <w:rPr>
                <w:rFonts w:ascii="黑体" w:eastAsia="黑体" w:hAnsi="黑体" w:cs="黑体"/>
                <w:spacing w:val="-2"/>
                <w:sz w:val="18"/>
                <w:szCs w:val="18"/>
              </w:rPr>
            </w:pPr>
          </w:p>
        </w:tc>
      </w:tr>
      <w:tr w:rsidR="00AB293D" w14:paraId="2905AC00" w14:textId="77777777" w:rsidTr="007002F1">
        <w:trPr>
          <w:trHeight w:val="365"/>
        </w:trPr>
        <w:tc>
          <w:tcPr>
            <w:tcW w:w="3664" w:type="pct"/>
            <w:gridSpan w:val="5"/>
            <w:tcBorders>
              <w:right w:val="single" w:sz="4" w:space="0" w:color="auto"/>
            </w:tcBorders>
            <w:vAlign w:val="center"/>
          </w:tcPr>
          <w:p w14:paraId="35267EFA" w14:textId="47EE4C5D" w:rsidR="00AB293D" w:rsidRDefault="00AB293D" w:rsidP="002707AB">
            <w:pPr>
              <w:spacing w:before="59" w:line="184" w:lineRule="auto"/>
              <w:jc w:val="center"/>
              <w:rPr>
                <w:rFonts w:ascii="黑体" w:eastAsia="黑体" w:hAnsi="黑体" w:cs="黑体"/>
                <w:spacing w:val="-2"/>
                <w:sz w:val="18"/>
                <w:szCs w:val="18"/>
              </w:rPr>
            </w:pPr>
            <w:r>
              <w:rPr>
                <w:rFonts w:ascii="黑体" w:eastAsia="黑体" w:hAnsi="黑体" w:cs="黑体" w:hint="eastAsia"/>
                <w:spacing w:val="-2"/>
                <w:sz w:val="18"/>
                <w:szCs w:val="18"/>
                <w:lang w:eastAsia="zh-CN"/>
              </w:rPr>
              <w:t>价格评审总评</w:t>
            </w:r>
          </w:p>
        </w:tc>
        <w:tc>
          <w:tcPr>
            <w:tcW w:w="446" w:type="pct"/>
            <w:tcBorders>
              <w:top w:val="single" w:sz="4" w:space="0" w:color="auto"/>
              <w:left w:val="single" w:sz="4" w:space="0" w:color="auto"/>
              <w:bottom w:val="single" w:sz="4" w:space="0" w:color="auto"/>
              <w:right w:val="single" w:sz="4" w:space="0" w:color="auto"/>
            </w:tcBorders>
          </w:tcPr>
          <w:p w14:paraId="20E21949" w14:textId="77777777" w:rsidR="00AB293D" w:rsidRDefault="00AB293D" w:rsidP="002707AB">
            <w:pPr>
              <w:spacing w:before="59" w:line="184" w:lineRule="auto"/>
              <w:jc w:val="center"/>
              <w:rPr>
                <w:rFonts w:ascii="黑体" w:eastAsia="黑体" w:hAnsi="黑体" w:cs="黑体"/>
                <w:spacing w:val="-2"/>
                <w:sz w:val="18"/>
                <w:szCs w:val="18"/>
              </w:rPr>
            </w:pPr>
          </w:p>
        </w:tc>
        <w:tc>
          <w:tcPr>
            <w:tcW w:w="446" w:type="pct"/>
            <w:tcBorders>
              <w:top w:val="single" w:sz="4" w:space="0" w:color="auto"/>
              <w:left w:val="single" w:sz="4" w:space="0" w:color="auto"/>
              <w:bottom w:val="single" w:sz="4" w:space="0" w:color="auto"/>
              <w:right w:val="single" w:sz="4" w:space="0" w:color="auto"/>
            </w:tcBorders>
          </w:tcPr>
          <w:p w14:paraId="1CF0BE8B" w14:textId="77777777" w:rsidR="00AB293D" w:rsidRDefault="00AB293D" w:rsidP="002707AB">
            <w:pPr>
              <w:spacing w:before="59" w:line="184" w:lineRule="auto"/>
              <w:jc w:val="center"/>
              <w:rPr>
                <w:rFonts w:ascii="黑体" w:eastAsia="黑体" w:hAnsi="黑体" w:cs="黑体"/>
                <w:spacing w:val="-2"/>
                <w:sz w:val="18"/>
                <w:szCs w:val="18"/>
              </w:rPr>
            </w:pPr>
          </w:p>
        </w:tc>
        <w:tc>
          <w:tcPr>
            <w:tcW w:w="444" w:type="pct"/>
            <w:tcBorders>
              <w:top w:val="single" w:sz="4" w:space="0" w:color="auto"/>
              <w:left w:val="single" w:sz="4" w:space="0" w:color="auto"/>
              <w:bottom w:val="single" w:sz="4" w:space="0" w:color="auto"/>
              <w:right w:val="single" w:sz="4" w:space="0" w:color="auto"/>
            </w:tcBorders>
          </w:tcPr>
          <w:p w14:paraId="5ACA96BD" w14:textId="77777777" w:rsidR="00AB293D" w:rsidRDefault="00AB293D" w:rsidP="002707AB">
            <w:pPr>
              <w:spacing w:before="59" w:line="184" w:lineRule="auto"/>
              <w:jc w:val="center"/>
              <w:rPr>
                <w:rFonts w:ascii="黑体" w:eastAsia="黑体" w:hAnsi="黑体" w:cs="黑体"/>
                <w:spacing w:val="-2"/>
                <w:sz w:val="18"/>
                <w:szCs w:val="18"/>
              </w:rPr>
            </w:pPr>
          </w:p>
        </w:tc>
      </w:tr>
      <w:tr w:rsidR="001F2868" w14:paraId="6785BC2E" w14:textId="77777777" w:rsidTr="007002F1">
        <w:trPr>
          <w:trHeight w:val="500"/>
        </w:trPr>
        <w:tc>
          <w:tcPr>
            <w:tcW w:w="3664" w:type="pct"/>
            <w:gridSpan w:val="5"/>
          </w:tcPr>
          <w:p w14:paraId="22038DE8" w14:textId="2250EBBC" w:rsidR="001F2868" w:rsidRDefault="001F2868" w:rsidP="002707AB">
            <w:pPr>
              <w:spacing w:before="43" w:line="229" w:lineRule="auto"/>
              <w:ind w:left="113" w:right="107"/>
              <w:rPr>
                <w:rFonts w:ascii="黑体" w:eastAsia="黑体" w:hAnsi="黑体" w:cs="黑体"/>
                <w:sz w:val="18"/>
                <w:szCs w:val="18"/>
                <w:lang w:eastAsia="zh-CN"/>
              </w:rPr>
            </w:pPr>
            <w:r>
              <w:rPr>
                <w:rFonts w:ascii="黑体" w:eastAsia="黑体" w:hAnsi="黑体" w:cs="黑体"/>
                <w:spacing w:val="1"/>
                <w:sz w:val="18"/>
                <w:szCs w:val="18"/>
                <w:lang w:eastAsia="zh-CN"/>
              </w:rPr>
              <w:t>评审标准：根据商务要求、技术要求及价格要求等进行综合评判，并按照评审项目对所有</w:t>
            </w:r>
            <w:r w:rsidR="003C2AEE" w:rsidRPr="003C2AEE">
              <w:rPr>
                <w:rFonts w:ascii="黑体" w:eastAsia="黑体" w:hAnsi="黑体" w:cs="黑体" w:hint="eastAsia"/>
                <w:spacing w:val="1"/>
                <w:sz w:val="18"/>
                <w:szCs w:val="18"/>
                <w:lang w:eastAsia="zh-CN"/>
              </w:rPr>
              <w:t>投标人</w:t>
            </w:r>
            <w:r>
              <w:rPr>
                <w:rFonts w:ascii="黑体" w:eastAsia="黑体" w:hAnsi="黑体" w:cs="黑体" w:hint="eastAsia"/>
                <w:spacing w:val="1"/>
                <w:sz w:val="18"/>
                <w:szCs w:val="18"/>
                <w:lang w:eastAsia="zh-CN"/>
              </w:rPr>
              <w:t>评价并排名</w:t>
            </w:r>
            <w:r>
              <w:rPr>
                <w:rFonts w:ascii="黑体" w:eastAsia="黑体" w:hAnsi="黑体" w:cs="黑体"/>
                <w:spacing w:val="-2"/>
                <w:sz w:val="18"/>
                <w:szCs w:val="18"/>
                <w:lang w:eastAsia="zh-CN"/>
              </w:rPr>
              <w:t>。</w:t>
            </w:r>
          </w:p>
        </w:tc>
        <w:tc>
          <w:tcPr>
            <w:tcW w:w="446" w:type="pct"/>
          </w:tcPr>
          <w:p w14:paraId="7D67BB65" w14:textId="77777777" w:rsidR="001F2868" w:rsidRDefault="001F2868" w:rsidP="002707AB">
            <w:pPr>
              <w:spacing w:before="43" w:line="229" w:lineRule="auto"/>
              <w:ind w:left="113" w:right="107"/>
              <w:rPr>
                <w:rFonts w:ascii="黑体" w:eastAsia="黑体" w:hAnsi="黑体" w:cs="黑体"/>
                <w:spacing w:val="1"/>
                <w:sz w:val="18"/>
                <w:szCs w:val="18"/>
                <w:lang w:eastAsia="zh-CN"/>
              </w:rPr>
            </w:pPr>
          </w:p>
        </w:tc>
        <w:tc>
          <w:tcPr>
            <w:tcW w:w="446" w:type="pct"/>
          </w:tcPr>
          <w:p w14:paraId="0F8D01CA" w14:textId="77777777" w:rsidR="001F2868" w:rsidRDefault="001F2868" w:rsidP="002707AB">
            <w:pPr>
              <w:spacing w:before="43" w:line="229" w:lineRule="auto"/>
              <w:ind w:left="113" w:right="107"/>
              <w:rPr>
                <w:rFonts w:ascii="黑体" w:eastAsia="黑体" w:hAnsi="黑体" w:cs="黑体"/>
                <w:spacing w:val="1"/>
                <w:sz w:val="18"/>
                <w:szCs w:val="18"/>
                <w:lang w:eastAsia="zh-CN"/>
              </w:rPr>
            </w:pPr>
          </w:p>
        </w:tc>
        <w:tc>
          <w:tcPr>
            <w:tcW w:w="444" w:type="pct"/>
          </w:tcPr>
          <w:p w14:paraId="2F8A4BAB" w14:textId="77777777" w:rsidR="001F2868" w:rsidRDefault="001F2868" w:rsidP="002707AB">
            <w:pPr>
              <w:spacing w:before="43" w:line="229" w:lineRule="auto"/>
              <w:ind w:left="113" w:right="107"/>
              <w:rPr>
                <w:rFonts w:ascii="黑体" w:eastAsia="黑体" w:hAnsi="黑体" w:cs="黑体"/>
                <w:spacing w:val="1"/>
                <w:sz w:val="18"/>
                <w:szCs w:val="18"/>
                <w:lang w:eastAsia="zh-CN"/>
              </w:rPr>
            </w:pPr>
          </w:p>
        </w:tc>
      </w:tr>
    </w:tbl>
    <w:p w14:paraId="1091217B" w14:textId="3E5C299D" w:rsidR="001F2868" w:rsidRPr="00AD5CA7" w:rsidRDefault="001F2868" w:rsidP="00AD5CA7">
      <w:pPr>
        <w:spacing w:before="43" w:line="229" w:lineRule="auto"/>
        <w:ind w:left="113" w:right="107"/>
        <w:rPr>
          <w:rFonts w:ascii="黑体" w:eastAsia="黑体" w:hAnsi="黑体" w:cs="黑体"/>
          <w:snapToGrid w:val="0"/>
          <w:color w:val="000000"/>
          <w:spacing w:val="1"/>
          <w:kern w:val="0"/>
          <w:sz w:val="18"/>
          <w:szCs w:val="18"/>
          <w14:ligatures w14:val="none"/>
        </w:rPr>
      </w:pPr>
      <w:r w:rsidRPr="00AD5CA7">
        <w:rPr>
          <w:rFonts w:ascii="黑体" w:eastAsia="黑体" w:hAnsi="黑体" w:cs="黑体" w:hint="eastAsia"/>
          <w:snapToGrid w:val="0"/>
          <w:color w:val="000000"/>
          <w:spacing w:val="1"/>
          <w:kern w:val="0"/>
          <w:sz w:val="18"/>
          <w:szCs w:val="18"/>
          <w14:ligatures w14:val="none"/>
        </w:rPr>
        <w:lastRenderedPageBreak/>
        <w:t xml:space="preserve">评审人员签名： </w:t>
      </w:r>
      <w:r w:rsidRPr="00AD5CA7">
        <w:rPr>
          <w:rFonts w:ascii="黑体" w:eastAsia="黑体" w:hAnsi="黑体" w:cs="黑体"/>
          <w:snapToGrid w:val="0"/>
          <w:color w:val="000000"/>
          <w:spacing w:val="1"/>
          <w:kern w:val="0"/>
          <w:sz w:val="18"/>
          <w:szCs w:val="18"/>
          <w14:ligatures w14:val="none"/>
        </w:rPr>
        <w:t xml:space="preserve">                            </w:t>
      </w:r>
      <w:r w:rsidR="00AD5CA7">
        <w:rPr>
          <w:rFonts w:ascii="黑体" w:eastAsia="黑体" w:hAnsi="黑体" w:cs="黑体" w:hint="eastAsia"/>
          <w:snapToGrid w:val="0"/>
          <w:color w:val="000000"/>
          <w:spacing w:val="1"/>
          <w:kern w:val="0"/>
          <w:sz w:val="18"/>
          <w:szCs w:val="18"/>
          <w14:ligatures w14:val="none"/>
        </w:rPr>
        <w:t xml:space="preserve">                                      </w:t>
      </w:r>
      <w:r w:rsidRPr="00AD5CA7">
        <w:rPr>
          <w:rFonts w:ascii="黑体" w:eastAsia="黑体" w:hAnsi="黑体" w:cs="黑体" w:hint="eastAsia"/>
          <w:snapToGrid w:val="0"/>
          <w:color w:val="000000"/>
          <w:spacing w:val="1"/>
          <w:kern w:val="0"/>
          <w:sz w:val="18"/>
          <w:szCs w:val="18"/>
          <w14:ligatures w14:val="none"/>
        </w:rPr>
        <w:t>时间：</w:t>
      </w:r>
    </w:p>
    <w:p w14:paraId="155A28A0" w14:textId="39ADE940" w:rsidR="00F148F4" w:rsidRDefault="00F148F4" w:rsidP="00C76BF3">
      <w:pPr>
        <w:pageBreakBefore/>
        <w:spacing w:line="560" w:lineRule="exact"/>
        <w:jc w:val="left"/>
        <w:rPr>
          <w:rFonts w:ascii="仿宋" w:eastAsia="仿宋" w:hAnsi="仿宋"/>
          <w:sz w:val="32"/>
          <w:szCs w:val="32"/>
        </w:rPr>
        <w:sectPr w:rsidR="00F148F4" w:rsidSect="00B325EA">
          <w:pgSz w:w="11906" w:h="16838"/>
          <w:pgMar w:top="720" w:right="720" w:bottom="720" w:left="720" w:header="851" w:footer="992" w:gutter="0"/>
          <w:cols w:space="425"/>
          <w:docGrid w:type="lines" w:linePitch="312"/>
        </w:sectPr>
      </w:pPr>
    </w:p>
    <w:p w14:paraId="6EDF4E6E" w14:textId="4A499C27" w:rsidR="005D75CF" w:rsidRDefault="00F148F4" w:rsidP="00F148F4">
      <w:pPr>
        <w:spacing w:line="560" w:lineRule="exact"/>
        <w:ind w:right="1280"/>
        <w:rPr>
          <w:rFonts w:ascii="仿宋" w:eastAsia="仿宋" w:hAnsi="仿宋"/>
          <w:sz w:val="32"/>
          <w:szCs w:val="32"/>
        </w:rPr>
      </w:pPr>
      <w:r w:rsidRPr="00F148F4">
        <w:rPr>
          <w:rFonts w:ascii="仿宋" w:eastAsia="仿宋" w:hAnsi="仿宋" w:hint="eastAsia"/>
          <w:sz w:val="32"/>
          <w:szCs w:val="32"/>
        </w:rPr>
        <w:lastRenderedPageBreak/>
        <w:t>附件</w:t>
      </w:r>
      <w:r w:rsidR="00C76BF3">
        <w:rPr>
          <w:rFonts w:ascii="仿宋" w:eastAsia="仿宋" w:hAnsi="仿宋" w:hint="eastAsia"/>
          <w:sz w:val="32"/>
          <w:szCs w:val="32"/>
        </w:rPr>
        <w:t>2</w:t>
      </w:r>
      <w:r w:rsidRPr="00F148F4">
        <w:rPr>
          <w:rFonts w:ascii="仿宋" w:eastAsia="仿宋" w:hAnsi="仿宋"/>
          <w:sz w:val="32"/>
          <w:szCs w:val="32"/>
        </w:rPr>
        <w:t>：设备报价表</w:t>
      </w:r>
    </w:p>
    <w:tbl>
      <w:tblPr>
        <w:tblStyle w:val="a5"/>
        <w:tblpPr w:leftFromText="180" w:rightFromText="180" w:vertAnchor="text" w:tblpXSpec="center" w:tblpY="1"/>
        <w:tblOverlap w:val="never"/>
        <w:tblW w:w="15168" w:type="dxa"/>
        <w:jc w:val="center"/>
        <w:tblLook w:val="04A0" w:firstRow="1" w:lastRow="0" w:firstColumn="1" w:lastColumn="0" w:noHBand="0" w:noVBand="1"/>
      </w:tblPr>
      <w:tblGrid>
        <w:gridCol w:w="1031"/>
        <w:gridCol w:w="1429"/>
        <w:gridCol w:w="1935"/>
        <w:gridCol w:w="1252"/>
        <w:gridCol w:w="1429"/>
        <w:gridCol w:w="2280"/>
        <w:gridCol w:w="1979"/>
        <w:gridCol w:w="1845"/>
        <w:gridCol w:w="1988"/>
      </w:tblGrid>
      <w:tr w:rsidR="00F148F4" w14:paraId="02C0FFCE" w14:textId="77777777" w:rsidTr="002F0D48">
        <w:trPr>
          <w:trHeight w:val="983"/>
          <w:jc w:val="center"/>
        </w:trPr>
        <w:tc>
          <w:tcPr>
            <w:tcW w:w="1031" w:type="dxa"/>
            <w:vAlign w:val="center"/>
          </w:tcPr>
          <w:p w14:paraId="4F2E8A36" w14:textId="77777777" w:rsidR="00F148F4" w:rsidRPr="002F0D48" w:rsidRDefault="00F148F4" w:rsidP="002F0D48">
            <w:pPr>
              <w:jc w:val="center"/>
              <w:rPr>
                <w:rFonts w:ascii="仿宋" w:eastAsia="仿宋" w:hAnsi="仿宋"/>
                <w:sz w:val="28"/>
                <w:szCs w:val="28"/>
              </w:rPr>
            </w:pPr>
            <w:r w:rsidRPr="002F0D48">
              <w:rPr>
                <w:rFonts w:ascii="仿宋" w:eastAsia="仿宋" w:hAnsi="仿宋" w:hint="eastAsia"/>
                <w:sz w:val="28"/>
                <w:szCs w:val="28"/>
              </w:rPr>
              <w:t>序号</w:t>
            </w:r>
          </w:p>
        </w:tc>
        <w:tc>
          <w:tcPr>
            <w:tcW w:w="0" w:type="auto"/>
            <w:vAlign w:val="center"/>
          </w:tcPr>
          <w:p w14:paraId="47791A93" w14:textId="77777777" w:rsidR="00F148F4" w:rsidRPr="002F0D48" w:rsidRDefault="00F148F4" w:rsidP="002F0D48">
            <w:pPr>
              <w:jc w:val="center"/>
              <w:rPr>
                <w:rFonts w:ascii="仿宋" w:eastAsia="仿宋" w:hAnsi="仿宋"/>
                <w:sz w:val="28"/>
                <w:szCs w:val="28"/>
              </w:rPr>
            </w:pPr>
            <w:r w:rsidRPr="002F0D48">
              <w:rPr>
                <w:rFonts w:ascii="仿宋" w:eastAsia="仿宋" w:hAnsi="仿宋" w:hint="eastAsia"/>
                <w:sz w:val="28"/>
                <w:szCs w:val="28"/>
              </w:rPr>
              <w:t>设备名称</w:t>
            </w:r>
          </w:p>
        </w:tc>
        <w:tc>
          <w:tcPr>
            <w:tcW w:w="1935" w:type="dxa"/>
            <w:vAlign w:val="center"/>
          </w:tcPr>
          <w:p w14:paraId="0BFD54E5" w14:textId="77777777" w:rsidR="00F148F4" w:rsidRPr="002F0D48" w:rsidRDefault="00F148F4" w:rsidP="002F0D48">
            <w:pPr>
              <w:jc w:val="center"/>
              <w:rPr>
                <w:rFonts w:ascii="仿宋" w:eastAsia="仿宋" w:hAnsi="仿宋"/>
                <w:sz w:val="28"/>
                <w:szCs w:val="28"/>
              </w:rPr>
            </w:pPr>
            <w:r w:rsidRPr="002F0D48">
              <w:rPr>
                <w:rFonts w:ascii="仿宋" w:eastAsia="仿宋" w:hAnsi="仿宋" w:hint="eastAsia"/>
                <w:sz w:val="28"/>
                <w:szCs w:val="28"/>
              </w:rPr>
              <w:t>设备生产厂家</w:t>
            </w:r>
          </w:p>
        </w:tc>
        <w:tc>
          <w:tcPr>
            <w:tcW w:w="1252" w:type="dxa"/>
            <w:vAlign w:val="center"/>
          </w:tcPr>
          <w:p w14:paraId="10AE805A" w14:textId="77777777" w:rsidR="00F148F4" w:rsidRPr="002F0D48" w:rsidRDefault="00F148F4" w:rsidP="002F0D48">
            <w:pPr>
              <w:jc w:val="center"/>
              <w:rPr>
                <w:rFonts w:ascii="仿宋" w:eastAsia="仿宋" w:hAnsi="仿宋"/>
                <w:sz w:val="28"/>
                <w:szCs w:val="28"/>
              </w:rPr>
            </w:pPr>
            <w:r w:rsidRPr="002F0D48">
              <w:rPr>
                <w:rFonts w:ascii="仿宋" w:eastAsia="仿宋" w:hAnsi="仿宋" w:hint="eastAsia"/>
                <w:sz w:val="28"/>
                <w:szCs w:val="28"/>
              </w:rPr>
              <w:t>产地</w:t>
            </w:r>
          </w:p>
        </w:tc>
        <w:tc>
          <w:tcPr>
            <w:tcW w:w="0" w:type="auto"/>
            <w:vAlign w:val="center"/>
          </w:tcPr>
          <w:p w14:paraId="117EC827" w14:textId="77777777" w:rsidR="00F148F4" w:rsidRPr="002F0D48" w:rsidRDefault="00F148F4" w:rsidP="002F0D48">
            <w:pPr>
              <w:jc w:val="center"/>
              <w:rPr>
                <w:rFonts w:ascii="仿宋" w:eastAsia="仿宋" w:hAnsi="仿宋"/>
                <w:sz w:val="28"/>
                <w:szCs w:val="28"/>
              </w:rPr>
            </w:pPr>
            <w:r w:rsidRPr="002F0D48">
              <w:rPr>
                <w:rFonts w:ascii="仿宋" w:eastAsia="仿宋" w:hAnsi="仿宋" w:hint="eastAsia"/>
                <w:sz w:val="28"/>
                <w:szCs w:val="28"/>
              </w:rPr>
              <w:t>设备型号</w:t>
            </w:r>
          </w:p>
        </w:tc>
        <w:tc>
          <w:tcPr>
            <w:tcW w:w="2280" w:type="dxa"/>
            <w:vAlign w:val="center"/>
          </w:tcPr>
          <w:p w14:paraId="47D13046" w14:textId="77777777" w:rsidR="00F148F4" w:rsidRPr="002F0D48" w:rsidRDefault="00F148F4" w:rsidP="002F0D48">
            <w:pPr>
              <w:jc w:val="center"/>
              <w:rPr>
                <w:rFonts w:ascii="仿宋" w:eastAsia="仿宋" w:hAnsi="仿宋"/>
                <w:sz w:val="28"/>
                <w:szCs w:val="28"/>
              </w:rPr>
            </w:pPr>
            <w:r w:rsidRPr="002F0D48">
              <w:rPr>
                <w:rFonts w:ascii="仿宋" w:eastAsia="仿宋" w:hAnsi="仿宋" w:hint="eastAsia"/>
                <w:sz w:val="28"/>
                <w:szCs w:val="28"/>
              </w:rPr>
              <w:t>设备注册、备案证号</w:t>
            </w:r>
          </w:p>
        </w:tc>
        <w:tc>
          <w:tcPr>
            <w:tcW w:w="1979" w:type="dxa"/>
            <w:vAlign w:val="center"/>
          </w:tcPr>
          <w:p w14:paraId="3F35B86F" w14:textId="77777777" w:rsidR="00F148F4" w:rsidRPr="002F0D48" w:rsidRDefault="00F148F4" w:rsidP="002F0D48">
            <w:pPr>
              <w:jc w:val="center"/>
              <w:rPr>
                <w:rFonts w:ascii="仿宋" w:eastAsia="仿宋" w:hAnsi="仿宋"/>
                <w:sz w:val="28"/>
                <w:szCs w:val="28"/>
              </w:rPr>
            </w:pPr>
            <w:r w:rsidRPr="002F0D48">
              <w:rPr>
                <w:rFonts w:ascii="仿宋" w:eastAsia="仿宋" w:hAnsi="仿宋" w:hint="eastAsia"/>
                <w:sz w:val="28"/>
                <w:szCs w:val="28"/>
              </w:rPr>
              <w:t>设备报价</w:t>
            </w:r>
          </w:p>
        </w:tc>
        <w:tc>
          <w:tcPr>
            <w:tcW w:w="1845" w:type="dxa"/>
            <w:vAlign w:val="center"/>
          </w:tcPr>
          <w:p w14:paraId="0AF14D59" w14:textId="77777777" w:rsidR="00F148F4" w:rsidRPr="002F0D48" w:rsidRDefault="00F148F4" w:rsidP="002F0D48">
            <w:pPr>
              <w:jc w:val="center"/>
              <w:rPr>
                <w:rFonts w:ascii="仿宋" w:eastAsia="仿宋" w:hAnsi="仿宋"/>
                <w:sz w:val="28"/>
                <w:szCs w:val="28"/>
              </w:rPr>
            </w:pPr>
            <w:r w:rsidRPr="002F0D48">
              <w:rPr>
                <w:rFonts w:ascii="仿宋" w:eastAsia="仿宋" w:hAnsi="仿宋" w:hint="eastAsia"/>
                <w:sz w:val="28"/>
                <w:szCs w:val="28"/>
              </w:rPr>
              <w:t>质保年限</w:t>
            </w:r>
          </w:p>
        </w:tc>
        <w:tc>
          <w:tcPr>
            <w:tcW w:w="1988" w:type="dxa"/>
            <w:vAlign w:val="center"/>
          </w:tcPr>
          <w:p w14:paraId="66310CB2" w14:textId="77777777" w:rsidR="00F148F4" w:rsidRPr="002F0D48" w:rsidRDefault="00F148F4" w:rsidP="002F0D48">
            <w:pPr>
              <w:jc w:val="center"/>
              <w:rPr>
                <w:rFonts w:ascii="仿宋" w:eastAsia="仿宋" w:hAnsi="仿宋"/>
                <w:sz w:val="28"/>
                <w:szCs w:val="28"/>
              </w:rPr>
            </w:pPr>
            <w:r w:rsidRPr="002F0D48">
              <w:rPr>
                <w:rFonts w:ascii="仿宋" w:eastAsia="仿宋" w:hAnsi="仿宋" w:hint="eastAsia"/>
                <w:sz w:val="28"/>
                <w:szCs w:val="28"/>
              </w:rPr>
              <w:t>质保期后全保价格</w:t>
            </w:r>
          </w:p>
        </w:tc>
      </w:tr>
      <w:tr w:rsidR="00F148F4" w14:paraId="2B91F58B" w14:textId="77777777" w:rsidTr="002F0D48">
        <w:trPr>
          <w:trHeight w:val="723"/>
          <w:jc w:val="center"/>
        </w:trPr>
        <w:tc>
          <w:tcPr>
            <w:tcW w:w="1031" w:type="dxa"/>
            <w:vAlign w:val="center"/>
          </w:tcPr>
          <w:p w14:paraId="41222DF8" w14:textId="77777777" w:rsidR="00F148F4" w:rsidRPr="002F0D48" w:rsidRDefault="00F148F4" w:rsidP="002F0D48">
            <w:pPr>
              <w:jc w:val="center"/>
              <w:rPr>
                <w:rFonts w:ascii="仿宋" w:eastAsia="仿宋" w:hAnsi="仿宋"/>
                <w:sz w:val="28"/>
                <w:szCs w:val="28"/>
              </w:rPr>
            </w:pPr>
          </w:p>
        </w:tc>
        <w:tc>
          <w:tcPr>
            <w:tcW w:w="0" w:type="auto"/>
            <w:vAlign w:val="center"/>
          </w:tcPr>
          <w:p w14:paraId="574A5C69" w14:textId="77777777" w:rsidR="00F148F4" w:rsidRPr="002F0D48" w:rsidRDefault="00F148F4" w:rsidP="002F0D48">
            <w:pPr>
              <w:jc w:val="center"/>
              <w:rPr>
                <w:rFonts w:ascii="仿宋" w:eastAsia="仿宋" w:hAnsi="仿宋"/>
                <w:sz w:val="28"/>
                <w:szCs w:val="28"/>
              </w:rPr>
            </w:pPr>
          </w:p>
        </w:tc>
        <w:tc>
          <w:tcPr>
            <w:tcW w:w="1935" w:type="dxa"/>
            <w:vAlign w:val="center"/>
          </w:tcPr>
          <w:p w14:paraId="5AC80667" w14:textId="77777777" w:rsidR="00F148F4" w:rsidRPr="002F0D48" w:rsidRDefault="00F148F4" w:rsidP="002F0D48">
            <w:pPr>
              <w:jc w:val="center"/>
              <w:rPr>
                <w:rFonts w:ascii="仿宋" w:eastAsia="仿宋" w:hAnsi="仿宋"/>
                <w:sz w:val="28"/>
                <w:szCs w:val="28"/>
              </w:rPr>
            </w:pPr>
          </w:p>
        </w:tc>
        <w:tc>
          <w:tcPr>
            <w:tcW w:w="1252" w:type="dxa"/>
            <w:vAlign w:val="center"/>
          </w:tcPr>
          <w:p w14:paraId="46AA8A97" w14:textId="77777777" w:rsidR="00F148F4" w:rsidRPr="002F0D48" w:rsidRDefault="00F148F4" w:rsidP="002F0D48">
            <w:pPr>
              <w:jc w:val="center"/>
              <w:rPr>
                <w:rFonts w:ascii="仿宋" w:eastAsia="仿宋" w:hAnsi="仿宋"/>
                <w:sz w:val="28"/>
                <w:szCs w:val="28"/>
              </w:rPr>
            </w:pPr>
          </w:p>
        </w:tc>
        <w:tc>
          <w:tcPr>
            <w:tcW w:w="0" w:type="auto"/>
            <w:vAlign w:val="center"/>
          </w:tcPr>
          <w:p w14:paraId="17938F49" w14:textId="77777777" w:rsidR="00F148F4" w:rsidRPr="002F0D48" w:rsidRDefault="00F148F4" w:rsidP="002F0D48">
            <w:pPr>
              <w:jc w:val="center"/>
              <w:rPr>
                <w:rFonts w:ascii="仿宋" w:eastAsia="仿宋" w:hAnsi="仿宋"/>
                <w:sz w:val="28"/>
                <w:szCs w:val="28"/>
              </w:rPr>
            </w:pPr>
          </w:p>
        </w:tc>
        <w:tc>
          <w:tcPr>
            <w:tcW w:w="2280" w:type="dxa"/>
            <w:vAlign w:val="center"/>
          </w:tcPr>
          <w:p w14:paraId="12ECA17D" w14:textId="77777777" w:rsidR="00F148F4" w:rsidRPr="002F0D48" w:rsidRDefault="00F148F4" w:rsidP="002F0D48">
            <w:pPr>
              <w:jc w:val="center"/>
              <w:rPr>
                <w:rFonts w:ascii="仿宋" w:eastAsia="仿宋" w:hAnsi="仿宋"/>
                <w:sz w:val="28"/>
                <w:szCs w:val="28"/>
              </w:rPr>
            </w:pPr>
          </w:p>
        </w:tc>
        <w:tc>
          <w:tcPr>
            <w:tcW w:w="1979" w:type="dxa"/>
            <w:vAlign w:val="center"/>
          </w:tcPr>
          <w:p w14:paraId="1AFBF435" w14:textId="77777777" w:rsidR="00F148F4" w:rsidRPr="002F0D48" w:rsidRDefault="00F148F4" w:rsidP="002F0D48">
            <w:pPr>
              <w:jc w:val="center"/>
              <w:rPr>
                <w:rFonts w:ascii="仿宋" w:eastAsia="仿宋" w:hAnsi="仿宋"/>
                <w:sz w:val="28"/>
                <w:szCs w:val="28"/>
              </w:rPr>
            </w:pPr>
          </w:p>
        </w:tc>
        <w:tc>
          <w:tcPr>
            <w:tcW w:w="1845" w:type="dxa"/>
            <w:vAlign w:val="center"/>
          </w:tcPr>
          <w:p w14:paraId="4ED446C8" w14:textId="77777777" w:rsidR="00F148F4" w:rsidRPr="002F0D48" w:rsidRDefault="00F148F4" w:rsidP="002F0D48">
            <w:pPr>
              <w:jc w:val="center"/>
              <w:rPr>
                <w:rFonts w:ascii="仿宋" w:eastAsia="仿宋" w:hAnsi="仿宋"/>
                <w:sz w:val="28"/>
                <w:szCs w:val="28"/>
              </w:rPr>
            </w:pPr>
          </w:p>
        </w:tc>
        <w:tc>
          <w:tcPr>
            <w:tcW w:w="1988" w:type="dxa"/>
            <w:vAlign w:val="center"/>
          </w:tcPr>
          <w:p w14:paraId="40AC42F8" w14:textId="77777777" w:rsidR="00F148F4" w:rsidRPr="002F0D48" w:rsidRDefault="00F148F4" w:rsidP="002F0D48">
            <w:pPr>
              <w:jc w:val="center"/>
              <w:rPr>
                <w:rFonts w:ascii="仿宋" w:eastAsia="仿宋" w:hAnsi="仿宋"/>
                <w:sz w:val="28"/>
                <w:szCs w:val="28"/>
              </w:rPr>
            </w:pPr>
          </w:p>
        </w:tc>
      </w:tr>
    </w:tbl>
    <w:p w14:paraId="77589C61" w14:textId="77777777" w:rsidR="00220DBB" w:rsidRDefault="00220DBB" w:rsidP="00F148F4">
      <w:pPr>
        <w:spacing w:line="560" w:lineRule="exact"/>
        <w:ind w:right="1280"/>
        <w:rPr>
          <w:rFonts w:ascii="仿宋" w:eastAsia="仿宋" w:hAnsi="仿宋"/>
          <w:sz w:val="32"/>
          <w:szCs w:val="32"/>
        </w:rPr>
        <w:sectPr w:rsidR="00220DBB" w:rsidSect="00B325EA">
          <w:pgSz w:w="16838" w:h="11906" w:orient="landscape"/>
          <w:pgMar w:top="720" w:right="720" w:bottom="720" w:left="720" w:header="851" w:footer="992" w:gutter="0"/>
          <w:cols w:space="425"/>
          <w:docGrid w:type="lines" w:linePitch="312"/>
        </w:sectPr>
      </w:pPr>
    </w:p>
    <w:p w14:paraId="193746D5" w14:textId="1235EB28" w:rsidR="00220DBB" w:rsidRDefault="00220DBB" w:rsidP="00F148F4">
      <w:pPr>
        <w:spacing w:line="560" w:lineRule="exact"/>
        <w:ind w:right="1280"/>
        <w:rPr>
          <w:rFonts w:ascii="仿宋" w:eastAsia="仿宋" w:hAnsi="仿宋"/>
          <w:sz w:val="32"/>
          <w:szCs w:val="32"/>
        </w:rPr>
      </w:pPr>
      <w:r w:rsidRPr="00220DBB">
        <w:rPr>
          <w:rFonts w:ascii="仿宋" w:eastAsia="仿宋" w:hAnsi="仿宋" w:hint="eastAsia"/>
          <w:sz w:val="32"/>
          <w:szCs w:val="32"/>
        </w:rPr>
        <w:lastRenderedPageBreak/>
        <w:t>附件</w:t>
      </w:r>
      <w:r w:rsidR="00DF1808">
        <w:rPr>
          <w:rFonts w:ascii="仿宋" w:eastAsia="仿宋" w:hAnsi="仿宋" w:hint="eastAsia"/>
          <w:sz w:val="32"/>
          <w:szCs w:val="32"/>
        </w:rPr>
        <w:t>3</w:t>
      </w:r>
      <w:r w:rsidRPr="00220DBB">
        <w:rPr>
          <w:rFonts w:ascii="仿宋" w:eastAsia="仿宋" w:hAnsi="仿宋"/>
          <w:sz w:val="32"/>
          <w:szCs w:val="32"/>
        </w:rPr>
        <w:t>：业绩表单</w:t>
      </w:r>
    </w:p>
    <w:tbl>
      <w:tblPr>
        <w:tblStyle w:val="a5"/>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3A2E04" w:rsidRPr="007A5A16" w14:paraId="38AD8C4F" w14:textId="77777777" w:rsidTr="002F0D48">
        <w:trPr>
          <w:trHeight w:val="667"/>
        </w:trPr>
        <w:tc>
          <w:tcPr>
            <w:tcW w:w="0" w:type="auto"/>
            <w:vAlign w:val="center"/>
          </w:tcPr>
          <w:p w14:paraId="36C2265F" w14:textId="0B80628E" w:rsidR="00220DBB" w:rsidRPr="007A5A16" w:rsidRDefault="00220DBB" w:rsidP="007A5A16">
            <w:pPr>
              <w:jc w:val="center"/>
              <w:rPr>
                <w:rFonts w:ascii="仿宋" w:eastAsia="仿宋" w:hAnsi="仿宋"/>
                <w:sz w:val="32"/>
                <w:szCs w:val="32"/>
              </w:rPr>
            </w:pPr>
            <w:r w:rsidRPr="007A5A16">
              <w:rPr>
                <w:rFonts w:ascii="仿宋" w:eastAsia="仿宋" w:hAnsi="仿宋" w:hint="eastAsia"/>
                <w:sz w:val="32"/>
                <w:szCs w:val="32"/>
                <w:lang w:eastAsia="zh-CN"/>
              </w:rPr>
              <w:t>序号</w:t>
            </w:r>
          </w:p>
        </w:tc>
        <w:tc>
          <w:tcPr>
            <w:tcW w:w="0" w:type="auto"/>
            <w:vAlign w:val="center"/>
          </w:tcPr>
          <w:p w14:paraId="5146C8ED" w14:textId="465CF880" w:rsidR="00220DBB" w:rsidRPr="007A5A16" w:rsidRDefault="00220DBB" w:rsidP="007A5A16">
            <w:pPr>
              <w:jc w:val="center"/>
              <w:rPr>
                <w:rFonts w:ascii="仿宋" w:eastAsia="仿宋" w:hAnsi="仿宋"/>
                <w:sz w:val="32"/>
                <w:szCs w:val="32"/>
              </w:rPr>
            </w:pPr>
            <w:r w:rsidRPr="007A5A16">
              <w:rPr>
                <w:rFonts w:ascii="仿宋" w:eastAsia="仿宋" w:hAnsi="仿宋" w:hint="eastAsia"/>
                <w:sz w:val="32"/>
                <w:szCs w:val="32"/>
                <w:lang w:eastAsia="zh-CN"/>
              </w:rPr>
              <w:t>设备名称</w:t>
            </w:r>
          </w:p>
        </w:tc>
        <w:tc>
          <w:tcPr>
            <w:tcW w:w="0" w:type="auto"/>
            <w:vAlign w:val="center"/>
          </w:tcPr>
          <w:p w14:paraId="239711B4" w14:textId="30E01D53" w:rsidR="00220DBB" w:rsidRPr="007A5A16" w:rsidRDefault="00220DBB" w:rsidP="007A5A16">
            <w:pPr>
              <w:jc w:val="center"/>
              <w:rPr>
                <w:rFonts w:ascii="仿宋" w:eastAsia="仿宋" w:hAnsi="仿宋"/>
                <w:sz w:val="32"/>
                <w:szCs w:val="32"/>
              </w:rPr>
            </w:pPr>
            <w:r w:rsidRPr="007A5A16">
              <w:rPr>
                <w:rFonts w:ascii="仿宋" w:eastAsia="仿宋" w:hAnsi="仿宋" w:hint="eastAsia"/>
                <w:sz w:val="32"/>
                <w:szCs w:val="32"/>
                <w:lang w:eastAsia="zh-CN"/>
              </w:rPr>
              <w:t>安装时间</w:t>
            </w:r>
          </w:p>
        </w:tc>
        <w:tc>
          <w:tcPr>
            <w:tcW w:w="0" w:type="auto"/>
            <w:vAlign w:val="center"/>
          </w:tcPr>
          <w:p w14:paraId="758EE58D" w14:textId="0EAD1A4B" w:rsidR="00220DBB" w:rsidRPr="007A5A16" w:rsidRDefault="00220DBB" w:rsidP="007A5A16">
            <w:pPr>
              <w:jc w:val="center"/>
              <w:rPr>
                <w:rFonts w:ascii="仿宋" w:eastAsia="仿宋" w:hAnsi="仿宋"/>
                <w:sz w:val="32"/>
                <w:szCs w:val="32"/>
              </w:rPr>
            </w:pPr>
            <w:r w:rsidRPr="007A5A16">
              <w:rPr>
                <w:rFonts w:ascii="仿宋" w:eastAsia="仿宋" w:hAnsi="仿宋" w:hint="eastAsia"/>
                <w:sz w:val="32"/>
                <w:szCs w:val="32"/>
                <w:lang w:eastAsia="zh-CN"/>
              </w:rPr>
              <w:t>安装医院</w:t>
            </w:r>
          </w:p>
        </w:tc>
        <w:tc>
          <w:tcPr>
            <w:tcW w:w="0" w:type="auto"/>
            <w:vAlign w:val="center"/>
          </w:tcPr>
          <w:p w14:paraId="06095726" w14:textId="556CCBA3" w:rsidR="00220DBB" w:rsidRPr="007A5A16" w:rsidRDefault="00220DBB" w:rsidP="007A5A16">
            <w:pPr>
              <w:jc w:val="center"/>
              <w:rPr>
                <w:rFonts w:ascii="仿宋" w:eastAsia="仿宋" w:hAnsi="仿宋"/>
                <w:sz w:val="32"/>
                <w:szCs w:val="32"/>
              </w:rPr>
            </w:pPr>
            <w:r w:rsidRPr="007A5A16">
              <w:rPr>
                <w:rFonts w:ascii="仿宋" w:eastAsia="仿宋" w:hAnsi="仿宋" w:hint="eastAsia"/>
                <w:sz w:val="32"/>
                <w:szCs w:val="32"/>
                <w:lang w:eastAsia="zh-CN"/>
              </w:rPr>
              <w:t>联系人</w:t>
            </w:r>
          </w:p>
        </w:tc>
        <w:tc>
          <w:tcPr>
            <w:tcW w:w="0" w:type="auto"/>
            <w:vAlign w:val="center"/>
          </w:tcPr>
          <w:p w14:paraId="2F610946" w14:textId="405A8E1F" w:rsidR="00220DBB" w:rsidRPr="007A5A16" w:rsidRDefault="00220DBB" w:rsidP="007A5A16">
            <w:pPr>
              <w:jc w:val="center"/>
              <w:rPr>
                <w:rFonts w:ascii="仿宋" w:eastAsia="仿宋" w:hAnsi="仿宋"/>
                <w:sz w:val="32"/>
                <w:szCs w:val="32"/>
              </w:rPr>
            </w:pPr>
            <w:r w:rsidRPr="007A5A16">
              <w:rPr>
                <w:rFonts w:ascii="仿宋" w:eastAsia="仿宋" w:hAnsi="仿宋" w:hint="eastAsia"/>
                <w:sz w:val="32"/>
                <w:szCs w:val="32"/>
                <w:lang w:eastAsia="zh-CN"/>
              </w:rPr>
              <w:t>联系电话</w:t>
            </w:r>
          </w:p>
        </w:tc>
      </w:tr>
      <w:tr w:rsidR="003A2E04" w:rsidRPr="007A5A16" w14:paraId="4EDC6972" w14:textId="77777777" w:rsidTr="002F0D48">
        <w:trPr>
          <w:trHeight w:val="592"/>
        </w:trPr>
        <w:tc>
          <w:tcPr>
            <w:tcW w:w="0" w:type="auto"/>
            <w:vAlign w:val="center"/>
          </w:tcPr>
          <w:p w14:paraId="74EC9048" w14:textId="76A7CA21" w:rsidR="00220DBB" w:rsidRPr="007A5A16" w:rsidRDefault="00220DBB" w:rsidP="007A5A16">
            <w:pPr>
              <w:rPr>
                <w:lang w:eastAsia="zh-CN"/>
              </w:rPr>
            </w:pPr>
          </w:p>
        </w:tc>
        <w:tc>
          <w:tcPr>
            <w:tcW w:w="0" w:type="auto"/>
            <w:vAlign w:val="center"/>
          </w:tcPr>
          <w:p w14:paraId="32681557" w14:textId="77777777" w:rsidR="00220DBB" w:rsidRPr="007A5A16" w:rsidRDefault="00220DBB" w:rsidP="007A5A16"/>
        </w:tc>
        <w:tc>
          <w:tcPr>
            <w:tcW w:w="0" w:type="auto"/>
            <w:vAlign w:val="center"/>
          </w:tcPr>
          <w:p w14:paraId="5E0775C2" w14:textId="77777777" w:rsidR="00220DBB" w:rsidRPr="007A5A16" w:rsidRDefault="00220DBB" w:rsidP="007A5A16"/>
        </w:tc>
        <w:tc>
          <w:tcPr>
            <w:tcW w:w="0" w:type="auto"/>
            <w:vAlign w:val="center"/>
          </w:tcPr>
          <w:p w14:paraId="5F3D746F" w14:textId="77777777" w:rsidR="00220DBB" w:rsidRPr="007A5A16" w:rsidRDefault="00220DBB" w:rsidP="007A5A16"/>
        </w:tc>
        <w:tc>
          <w:tcPr>
            <w:tcW w:w="0" w:type="auto"/>
            <w:vAlign w:val="center"/>
          </w:tcPr>
          <w:p w14:paraId="53A8A1D0" w14:textId="77777777" w:rsidR="00220DBB" w:rsidRPr="007A5A16" w:rsidRDefault="00220DBB" w:rsidP="007A5A16"/>
        </w:tc>
        <w:tc>
          <w:tcPr>
            <w:tcW w:w="0" w:type="auto"/>
            <w:vAlign w:val="center"/>
          </w:tcPr>
          <w:p w14:paraId="07547A17" w14:textId="77777777" w:rsidR="00220DBB" w:rsidRPr="007A5A16" w:rsidRDefault="00220DBB" w:rsidP="007A5A16"/>
        </w:tc>
      </w:tr>
      <w:tr w:rsidR="007A5A16" w:rsidRPr="007A5A16" w14:paraId="1D5FE32A" w14:textId="77777777" w:rsidTr="002F0D48">
        <w:trPr>
          <w:trHeight w:val="652"/>
        </w:trPr>
        <w:tc>
          <w:tcPr>
            <w:tcW w:w="0" w:type="auto"/>
            <w:gridSpan w:val="6"/>
            <w:vAlign w:val="center"/>
          </w:tcPr>
          <w:p w14:paraId="321CFE98" w14:textId="1B172CAF" w:rsidR="007A5A16" w:rsidRPr="007A5A16" w:rsidRDefault="007A5A16" w:rsidP="007A5A16">
            <w:pPr>
              <w:rPr>
                <w:lang w:eastAsia="zh-CN"/>
              </w:rPr>
            </w:pPr>
            <w:r w:rsidRPr="00E923E1">
              <w:rPr>
                <w:rFonts w:ascii="仿宋" w:eastAsia="仿宋" w:hAnsi="仿宋" w:hint="eastAsia"/>
                <w:sz w:val="32"/>
                <w:szCs w:val="32"/>
                <w:lang w:eastAsia="zh-CN"/>
              </w:rPr>
              <w:t>备注：最多可填报</w:t>
            </w:r>
            <w:r w:rsidR="00B36417">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sidR="003A2E04">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sidR="00E1064C">
              <w:rPr>
                <w:rFonts w:ascii="仿宋" w:eastAsia="仿宋" w:hAnsi="仿宋" w:hint="eastAsia"/>
                <w:sz w:val="32"/>
                <w:szCs w:val="32"/>
                <w:lang w:eastAsia="zh-CN"/>
              </w:rPr>
              <w:t>。</w:t>
            </w:r>
          </w:p>
        </w:tc>
      </w:tr>
    </w:tbl>
    <w:p w14:paraId="6F214725" w14:textId="77777777" w:rsidR="008A3FC3" w:rsidRDefault="008A3FC3" w:rsidP="00F148F4">
      <w:pPr>
        <w:spacing w:line="560" w:lineRule="exact"/>
        <w:ind w:right="1280"/>
        <w:rPr>
          <w:rFonts w:ascii="仿宋" w:eastAsia="仿宋" w:hAnsi="仿宋"/>
          <w:sz w:val="32"/>
          <w:szCs w:val="32"/>
        </w:rPr>
        <w:sectPr w:rsidR="008A3FC3" w:rsidSect="00B325EA">
          <w:pgSz w:w="16838" w:h="11906" w:orient="landscape"/>
          <w:pgMar w:top="720" w:right="720" w:bottom="720" w:left="720" w:header="851" w:footer="992" w:gutter="0"/>
          <w:cols w:space="425"/>
          <w:docGrid w:type="lines" w:linePitch="312"/>
        </w:sectPr>
      </w:pPr>
    </w:p>
    <w:p w14:paraId="4D1BD49C" w14:textId="1C729A7D" w:rsidR="00F938BF" w:rsidRPr="00F938BF" w:rsidRDefault="00F938BF" w:rsidP="00F938BF">
      <w:pPr>
        <w:spacing w:line="560" w:lineRule="exact"/>
        <w:rPr>
          <w:rFonts w:ascii="仿宋" w:eastAsia="仿宋" w:hAnsi="仿宋"/>
          <w:sz w:val="32"/>
          <w:szCs w:val="32"/>
        </w:rPr>
      </w:pPr>
      <w:r w:rsidRPr="00F938BF">
        <w:rPr>
          <w:rFonts w:ascii="仿宋" w:eastAsia="仿宋" w:hAnsi="仿宋" w:hint="eastAsia"/>
          <w:sz w:val="32"/>
          <w:szCs w:val="32"/>
        </w:rPr>
        <w:lastRenderedPageBreak/>
        <w:t>附件</w:t>
      </w:r>
      <w:r w:rsidR="00F43E6B">
        <w:rPr>
          <w:rFonts w:ascii="仿宋" w:eastAsia="仿宋" w:hAnsi="仿宋" w:hint="eastAsia"/>
          <w:sz w:val="32"/>
          <w:szCs w:val="32"/>
        </w:rPr>
        <w:t>4</w:t>
      </w:r>
      <w:r w:rsidRPr="00F938BF">
        <w:rPr>
          <w:rFonts w:ascii="仿宋" w:eastAsia="仿宋" w:hAnsi="仿宋"/>
          <w:sz w:val="32"/>
          <w:szCs w:val="32"/>
        </w:rPr>
        <w:t>：</w:t>
      </w:r>
    </w:p>
    <w:p w14:paraId="3FB83D50" w14:textId="77777777" w:rsidR="00F938BF" w:rsidRPr="00F938BF" w:rsidRDefault="00F938BF" w:rsidP="00F938BF">
      <w:pPr>
        <w:spacing w:line="560" w:lineRule="exact"/>
        <w:jc w:val="center"/>
        <w:rPr>
          <w:rFonts w:ascii="方正小标宋简体" w:eastAsia="方正小标宋简体" w:hAnsi="方正小标宋简体"/>
          <w:sz w:val="40"/>
          <w:szCs w:val="40"/>
        </w:rPr>
      </w:pPr>
      <w:r w:rsidRPr="00F938BF">
        <w:rPr>
          <w:rFonts w:ascii="方正小标宋简体" w:eastAsia="方正小标宋简体" w:hAnsi="方正小标宋简体" w:hint="eastAsia"/>
          <w:sz w:val="40"/>
          <w:szCs w:val="40"/>
        </w:rPr>
        <w:t>法定代表人授权书</w:t>
      </w:r>
    </w:p>
    <w:p w14:paraId="1A14FB55" w14:textId="38ACA7D5" w:rsidR="00F938BF" w:rsidRPr="00F938BF" w:rsidRDefault="00F938BF" w:rsidP="00F938BF">
      <w:pPr>
        <w:spacing w:line="560" w:lineRule="exact"/>
        <w:ind w:firstLineChars="200" w:firstLine="560"/>
        <w:rPr>
          <w:rFonts w:ascii="仿宋" w:eastAsia="仿宋" w:hAnsi="仿宋"/>
          <w:sz w:val="28"/>
          <w:szCs w:val="28"/>
        </w:rPr>
      </w:pPr>
      <w:r w:rsidRPr="00F938BF">
        <w:rPr>
          <w:rFonts w:ascii="仿宋" w:eastAsia="仿宋" w:hAnsi="仿宋" w:hint="eastAsia"/>
          <w:sz w:val="28"/>
          <w:szCs w:val="28"/>
        </w:rPr>
        <w:t>（授权人</w:t>
      </w:r>
      <w:r w:rsidR="007451D5">
        <w:rPr>
          <w:rFonts w:ascii="仿宋" w:eastAsia="仿宋" w:hAnsi="仿宋" w:hint="eastAsia"/>
          <w:sz w:val="28"/>
          <w:szCs w:val="28"/>
        </w:rPr>
        <w:t>公开招标</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3F41CCCC" w14:textId="77777777" w:rsidR="00F938BF" w:rsidRPr="00F938BF" w:rsidRDefault="00F938BF" w:rsidP="00F938BF">
      <w:pPr>
        <w:spacing w:line="560" w:lineRule="exact"/>
        <w:ind w:firstLineChars="200" w:firstLine="640"/>
        <w:rPr>
          <w:rFonts w:ascii="仿宋" w:eastAsia="仿宋" w:hAnsi="仿宋"/>
          <w:sz w:val="32"/>
          <w:szCs w:val="32"/>
          <w:u w:val="single"/>
        </w:rPr>
      </w:pPr>
      <w:r w:rsidRPr="00F938BF">
        <w:rPr>
          <w:rFonts w:ascii="仿宋" w:eastAsia="仿宋" w:hAnsi="仿宋"/>
          <w:sz w:val="32"/>
          <w:szCs w:val="32"/>
          <w:u w:val="single"/>
        </w:rPr>
        <w:t>（采购人）：</w:t>
      </w:r>
    </w:p>
    <w:p w14:paraId="627BD9DA" w14:textId="26380D72" w:rsidR="00F938BF" w:rsidRPr="00F938BF" w:rsidRDefault="00F938BF" w:rsidP="00F938BF">
      <w:pPr>
        <w:spacing w:line="560" w:lineRule="exact"/>
        <w:ind w:firstLineChars="200" w:firstLine="640"/>
        <w:rPr>
          <w:rFonts w:ascii="仿宋" w:eastAsia="仿宋" w:hAnsi="仿宋"/>
          <w:sz w:val="32"/>
          <w:szCs w:val="32"/>
        </w:rPr>
      </w:pPr>
      <w:r w:rsidRPr="00F938BF">
        <w:rPr>
          <w:rFonts w:ascii="仿宋" w:eastAsia="仿宋" w:hAnsi="仿宋"/>
          <w:sz w:val="32"/>
          <w:szCs w:val="32"/>
          <w:u w:val="single"/>
        </w:rPr>
        <w:t>（</w:t>
      </w:r>
      <w:r w:rsidR="006E3D94">
        <w:rPr>
          <w:rFonts w:ascii="仿宋" w:eastAsia="仿宋" w:hAnsi="仿宋" w:hint="eastAsia"/>
          <w:sz w:val="32"/>
          <w:szCs w:val="32"/>
          <w:u w:val="single"/>
        </w:rPr>
        <w:t>投标人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44617070" w14:textId="5BB18D00" w:rsidR="00F938BF" w:rsidRPr="00F938BF" w:rsidRDefault="006E3D94" w:rsidP="00F938BF">
      <w:pPr>
        <w:spacing w:line="560" w:lineRule="exact"/>
        <w:ind w:firstLineChars="200" w:firstLine="640"/>
        <w:rPr>
          <w:rFonts w:ascii="仿宋" w:eastAsia="仿宋" w:hAnsi="仿宋"/>
          <w:sz w:val="32"/>
          <w:szCs w:val="32"/>
        </w:rPr>
      </w:pPr>
      <w:r w:rsidRPr="006E3D94">
        <w:rPr>
          <w:rFonts w:ascii="仿宋" w:eastAsia="仿宋" w:hAnsi="仿宋" w:hint="eastAsia"/>
          <w:sz w:val="32"/>
          <w:szCs w:val="32"/>
        </w:rPr>
        <w:t>投标人</w:t>
      </w:r>
      <w:r w:rsidR="00F938BF" w:rsidRPr="00F938BF">
        <w:rPr>
          <w:rFonts w:ascii="仿宋" w:eastAsia="仿宋" w:hAnsi="仿宋" w:hint="eastAsia"/>
          <w:sz w:val="32"/>
          <w:szCs w:val="32"/>
        </w:rPr>
        <w:t>全称：（盖章）</w:t>
      </w:r>
    </w:p>
    <w:p w14:paraId="69235645" w14:textId="77777777" w:rsidR="00F938BF" w:rsidRPr="00F938BF" w:rsidRDefault="00F938BF" w:rsidP="00F938BF">
      <w:pPr>
        <w:spacing w:line="560" w:lineRule="exact"/>
        <w:rPr>
          <w:rFonts w:ascii="仿宋" w:eastAsia="仿宋" w:hAnsi="仿宋"/>
          <w:sz w:val="32"/>
          <w:szCs w:val="32"/>
        </w:rPr>
      </w:pPr>
    </w:p>
    <w:p w14:paraId="0BB19041" w14:textId="77777777" w:rsidR="00F938BF" w:rsidRPr="00F938BF" w:rsidRDefault="00F938BF" w:rsidP="00F938BF">
      <w:pPr>
        <w:spacing w:line="560" w:lineRule="exact"/>
        <w:rPr>
          <w:rFonts w:ascii="仿宋" w:eastAsia="仿宋" w:hAnsi="仿宋"/>
          <w:sz w:val="32"/>
          <w:szCs w:val="32"/>
        </w:rPr>
      </w:pPr>
    </w:p>
    <w:p w14:paraId="26659162" w14:textId="77777777" w:rsidR="00F938BF" w:rsidRPr="00F938BF" w:rsidRDefault="00F938BF" w:rsidP="00F938BF">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法定代表人：（签字或盖签名章）</w:t>
      </w:r>
    </w:p>
    <w:p w14:paraId="21872F06" w14:textId="29017FFE" w:rsidR="00F938BF" w:rsidRPr="00F938BF" w:rsidRDefault="00F938BF" w:rsidP="00F938BF">
      <w:pPr>
        <w:spacing w:line="560" w:lineRule="exact"/>
        <w:jc w:val="right"/>
        <w:rPr>
          <w:rFonts w:ascii="仿宋" w:eastAsia="仿宋" w:hAnsi="仿宋"/>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5A23CB86" w14:textId="77777777" w:rsidR="00F938BF" w:rsidRPr="00F938BF" w:rsidRDefault="00F938BF" w:rsidP="00F938BF">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附：</w:t>
      </w:r>
    </w:p>
    <w:p w14:paraId="2A43C56C" w14:textId="5DFE7812" w:rsidR="00F938BF" w:rsidRPr="00F938BF" w:rsidRDefault="00F938BF" w:rsidP="00DD2930">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授权代表姓名：</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职务：</w:t>
      </w:r>
    </w:p>
    <w:p w14:paraId="04F98FBD" w14:textId="5DC15C4A" w:rsidR="00F938BF" w:rsidRPr="00DD2930" w:rsidRDefault="00F938BF" w:rsidP="00DD2930">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移动电话：</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传真：</w:t>
      </w:r>
    </w:p>
    <w:p w14:paraId="0F1F1946" w14:textId="77777777" w:rsidR="00DD2930" w:rsidRPr="00F938BF" w:rsidRDefault="00F938BF" w:rsidP="00DD2930">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邮编：</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通讯地址：</w:t>
      </w:r>
    </w:p>
    <w:p w14:paraId="750BEE6B" w14:textId="746008F6" w:rsidR="00F938BF" w:rsidRPr="00F938BF" w:rsidRDefault="00006E8A" w:rsidP="00DD2930">
      <w:pPr>
        <w:spacing w:line="560" w:lineRule="exact"/>
        <w:rPr>
          <w:rFonts w:ascii="仿宋" w:eastAsia="仿宋" w:hAnsi="仿宋"/>
          <w:sz w:val="32"/>
          <w:szCs w:val="32"/>
        </w:rPr>
      </w:pPr>
      <w:r>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789DADF" wp14:editId="68D6870B">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744F3" w14:textId="77777777" w:rsidR="00006E8A" w:rsidRPr="00F938BF" w:rsidRDefault="00006E8A" w:rsidP="00006E8A">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89DADF" id="矩形 2" o:spid="_x0000_s1026" style="position:absolute;left:0;text-align:left;margin-left:223.4pt;margin-top:18.65pt;width:194.9pt;height:10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367744F3" w14:textId="77777777" w:rsidR="00006E8A" w:rsidRPr="00F938BF" w:rsidRDefault="00006E8A" w:rsidP="00006E8A">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47A33B02" wp14:editId="31F175C3">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A15BC" w14:textId="77777777" w:rsidR="00F938BF" w:rsidRPr="00F938BF" w:rsidRDefault="00F938BF" w:rsidP="00F938BF">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A33B02"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086A15BC" w14:textId="77777777" w:rsidR="00F938BF" w:rsidRPr="00F938BF" w:rsidRDefault="00F938BF" w:rsidP="00F938BF">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sz w:val="32"/>
                          <w:szCs w:val="32"/>
                        </w:rPr>
                      </w:pPr>
                      <w:r w:rsidRPr="00F938BF">
                        <w:rPr>
                          <w:rFonts w:ascii="仿宋" w:eastAsia="仿宋" w:hAnsi="仿宋" w:hint="eastAsia"/>
                          <w:sz w:val="32"/>
                          <w:szCs w:val="32"/>
                        </w:rPr>
                        <w:t>（正面）</w:t>
                      </w:r>
                    </w:p>
                  </w:txbxContent>
                </v:textbox>
                <w10:wrap anchorx="margin"/>
              </v:rect>
            </w:pict>
          </mc:Fallback>
        </mc:AlternateContent>
      </w:r>
    </w:p>
    <w:p w14:paraId="09F1DA11" w14:textId="3DA5116E" w:rsidR="00F938BF" w:rsidRDefault="00F938BF" w:rsidP="00F938BF">
      <w:pPr>
        <w:spacing w:line="560" w:lineRule="exact"/>
        <w:rPr>
          <w:rFonts w:ascii="仿宋" w:eastAsia="仿宋" w:hAnsi="仿宋"/>
          <w:sz w:val="32"/>
          <w:szCs w:val="32"/>
        </w:rPr>
      </w:pPr>
    </w:p>
    <w:p w14:paraId="3F98AB4F" w14:textId="3939AAF3" w:rsidR="00F938BF" w:rsidRPr="00F938BF" w:rsidRDefault="00F938BF" w:rsidP="00F938BF">
      <w:pPr>
        <w:spacing w:line="560" w:lineRule="exact"/>
        <w:rPr>
          <w:rFonts w:ascii="仿宋" w:eastAsia="仿宋" w:hAnsi="仿宋"/>
          <w:sz w:val="32"/>
          <w:szCs w:val="32"/>
        </w:rPr>
      </w:pPr>
    </w:p>
    <w:p w14:paraId="6DA34DF1" w14:textId="40A4729A" w:rsidR="00F938BF" w:rsidRDefault="00F938BF" w:rsidP="00F938BF">
      <w:pPr>
        <w:spacing w:line="560" w:lineRule="exact"/>
        <w:rPr>
          <w:rFonts w:ascii="仿宋" w:eastAsia="仿宋" w:hAnsi="仿宋"/>
          <w:sz w:val="32"/>
          <w:szCs w:val="32"/>
        </w:rPr>
      </w:pPr>
    </w:p>
    <w:p w14:paraId="37DA0922" w14:textId="77777777" w:rsidR="00BE149E" w:rsidRDefault="00BE149E" w:rsidP="00F938BF">
      <w:pPr>
        <w:spacing w:line="560" w:lineRule="exact"/>
        <w:rPr>
          <w:rFonts w:ascii="仿宋" w:eastAsia="仿宋" w:hAnsi="仿宋"/>
          <w:sz w:val="32"/>
          <w:szCs w:val="32"/>
        </w:rPr>
      </w:pPr>
    </w:p>
    <w:p w14:paraId="462C74A6" w14:textId="26B3B4C5" w:rsidR="00266BB8" w:rsidRDefault="00F938BF" w:rsidP="00F938BF">
      <w:pPr>
        <w:spacing w:line="560" w:lineRule="exact"/>
        <w:rPr>
          <w:rFonts w:ascii="仿宋" w:eastAsia="仿宋" w:hAnsi="仿宋"/>
          <w:sz w:val="32"/>
          <w:szCs w:val="32"/>
        </w:rPr>
        <w:sectPr w:rsidR="00266BB8" w:rsidSect="00B325EA">
          <w:pgSz w:w="11906" w:h="16838"/>
          <w:pgMar w:top="2098" w:right="1474" w:bottom="1985" w:left="1588" w:header="851" w:footer="992" w:gutter="0"/>
          <w:cols w:space="425"/>
          <w:docGrid w:type="lines" w:linePitch="312"/>
        </w:sectPr>
      </w:pPr>
      <w:r w:rsidRPr="00F938BF">
        <w:rPr>
          <w:rFonts w:ascii="仿宋" w:eastAsia="仿宋" w:hAnsi="仿宋" w:hint="eastAsia"/>
          <w:sz w:val="32"/>
          <w:szCs w:val="32"/>
        </w:rPr>
        <w:t>信息应清晰可辩，否则</w:t>
      </w:r>
      <w:r w:rsidR="007451D5">
        <w:rPr>
          <w:rFonts w:ascii="仿宋" w:eastAsia="仿宋" w:hAnsi="仿宋" w:hint="eastAsia"/>
          <w:sz w:val="32"/>
          <w:szCs w:val="32"/>
        </w:rPr>
        <w:t>公开招标</w:t>
      </w:r>
      <w:r w:rsidRPr="00F938BF">
        <w:rPr>
          <w:rFonts w:ascii="仿宋" w:eastAsia="仿宋" w:hAnsi="仿宋" w:hint="eastAsia"/>
          <w:sz w:val="32"/>
          <w:szCs w:val="32"/>
        </w:rPr>
        <w:t>无效。</w:t>
      </w:r>
    </w:p>
    <w:p w14:paraId="0851C38D" w14:textId="750C5DB6" w:rsidR="00266BB8" w:rsidRPr="00266BB8" w:rsidRDefault="00266BB8" w:rsidP="00266BB8">
      <w:pPr>
        <w:spacing w:line="560" w:lineRule="exact"/>
        <w:rPr>
          <w:rFonts w:ascii="仿宋" w:eastAsia="仿宋" w:hAnsi="仿宋"/>
          <w:sz w:val="32"/>
          <w:szCs w:val="32"/>
        </w:rPr>
      </w:pPr>
      <w:r w:rsidRPr="00266BB8">
        <w:rPr>
          <w:rFonts w:ascii="仿宋" w:eastAsia="仿宋" w:hAnsi="仿宋" w:hint="eastAsia"/>
          <w:sz w:val="32"/>
          <w:szCs w:val="32"/>
        </w:rPr>
        <w:lastRenderedPageBreak/>
        <w:t>附件</w:t>
      </w:r>
      <w:r w:rsidR="00F43E6B">
        <w:rPr>
          <w:rFonts w:ascii="仿宋" w:eastAsia="仿宋" w:hAnsi="仿宋" w:hint="eastAsia"/>
          <w:sz w:val="32"/>
          <w:szCs w:val="32"/>
        </w:rPr>
        <w:t>5</w:t>
      </w:r>
      <w:r w:rsidRPr="00266BB8">
        <w:rPr>
          <w:rFonts w:ascii="仿宋" w:eastAsia="仿宋" w:hAnsi="仿宋"/>
          <w:sz w:val="32"/>
          <w:szCs w:val="32"/>
        </w:rPr>
        <w:t>：</w:t>
      </w:r>
    </w:p>
    <w:p w14:paraId="43C7AF85" w14:textId="77777777" w:rsidR="00266BB8" w:rsidRPr="00266BB8" w:rsidRDefault="00266BB8" w:rsidP="00266BB8">
      <w:pPr>
        <w:spacing w:line="560" w:lineRule="exact"/>
        <w:jc w:val="center"/>
        <w:rPr>
          <w:rFonts w:ascii="方正小标宋简体" w:eastAsia="方正小标宋简体" w:hAnsi="方正小标宋简体"/>
          <w:sz w:val="44"/>
          <w:szCs w:val="44"/>
        </w:rPr>
      </w:pPr>
      <w:r w:rsidRPr="00266BB8">
        <w:rPr>
          <w:rFonts w:ascii="方正小标宋简体" w:eastAsia="方正小标宋简体" w:hAnsi="方正小标宋简体" w:hint="eastAsia"/>
          <w:sz w:val="44"/>
          <w:szCs w:val="44"/>
        </w:rPr>
        <w:t>廉政承诺书</w:t>
      </w:r>
    </w:p>
    <w:p w14:paraId="73DF9B0E" w14:textId="77777777" w:rsidR="00266BB8" w:rsidRPr="00266BB8" w:rsidRDefault="00266BB8" w:rsidP="00266BB8">
      <w:pPr>
        <w:spacing w:line="560" w:lineRule="exact"/>
        <w:jc w:val="center"/>
        <w:rPr>
          <w:rFonts w:ascii="仿宋" w:eastAsia="仿宋" w:hAnsi="仿宋"/>
          <w:sz w:val="32"/>
          <w:szCs w:val="32"/>
        </w:rPr>
      </w:pPr>
    </w:p>
    <w:p w14:paraId="08F19BD8" w14:textId="165D5B8E" w:rsidR="00266BB8" w:rsidRPr="00266BB8" w:rsidRDefault="00266BB8" w:rsidP="006E3D94">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37F46870"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一、教育人员遵守党和国家有关法律法规的有关规定。</w:t>
      </w:r>
    </w:p>
    <w:p w14:paraId="5256B1F2" w14:textId="5FD369D6"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7FECF32A" w14:textId="4C90312D"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7B4A2F78" w14:textId="52BB5D8B"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680C1B4F"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五、在业务活动中如有违反廉政规定的行为，给予及时纠正。</w:t>
      </w:r>
    </w:p>
    <w:p w14:paraId="33808456"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六、如有违反本合同义务条款的行为，将接受有关部门处理。</w:t>
      </w:r>
    </w:p>
    <w:p w14:paraId="64619A87"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七、不得以任何理由向采购人行贿或赠礼金、有价证券、礼品。</w:t>
      </w:r>
    </w:p>
    <w:p w14:paraId="25259646" w14:textId="7900814C"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八、不得以任何名义为采购人报销应由其单位或个人支付的任何费用。</w:t>
      </w:r>
    </w:p>
    <w:p w14:paraId="2E02CBFB"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九、不得以任何理由安排采购人的工作人员参加宴请及娱乐活动。</w:t>
      </w:r>
    </w:p>
    <w:p w14:paraId="1AE1A69C" w14:textId="236D3EB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5DC174CE"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十一、违纪违法责任：</w:t>
      </w:r>
    </w:p>
    <w:p w14:paraId="222DD8D5" w14:textId="656A0A58" w:rsidR="00266BB8" w:rsidRPr="00266BB8" w:rsidRDefault="00266BB8" w:rsidP="0073356F">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查处金额的10倍支付发包人违约金；如情节严重，采购人有权要求更换项目负责人或终止合同。对违纪违法者列入市邀标办黑名单。对触及刑法者移送司法机关处理。</w:t>
      </w:r>
    </w:p>
    <w:p w14:paraId="53E434AD"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十二、由于行贿受贿案发有延后性，保留追述责任时效。</w:t>
      </w:r>
    </w:p>
    <w:p w14:paraId="74C5ADC1"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十三、本承诺作为合同附件，具有同等法律效力。</w:t>
      </w:r>
    </w:p>
    <w:p w14:paraId="5EA7CE4E" w14:textId="77777777" w:rsidR="00266BB8" w:rsidRPr="00266BB8" w:rsidRDefault="00266BB8" w:rsidP="00266BB8">
      <w:pPr>
        <w:spacing w:line="560" w:lineRule="exact"/>
        <w:rPr>
          <w:rFonts w:ascii="仿宋" w:eastAsia="仿宋" w:hAnsi="仿宋"/>
          <w:sz w:val="32"/>
          <w:szCs w:val="32"/>
        </w:rPr>
      </w:pPr>
    </w:p>
    <w:p w14:paraId="358A29A7" w14:textId="77777777" w:rsidR="004A353E" w:rsidRPr="00266BB8" w:rsidRDefault="004A353E" w:rsidP="00266BB8">
      <w:pPr>
        <w:spacing w:line="560" w:lineRule="exact"/>
        <w:rPr>
          <w:rFonts w:ascii="仿宋" w:eastAsia="仿宋" w:hAnsi="仿宋"/>
          <w:sz w:val="32"/>
          <w:szCs w:val="32"/>
        </w:rPr>
      </w:pPr>
    </w:p>
    <w:p w14:paraId="01AEC93A" w14:textId="77777777" w:rsidR="00266BB8" w:rsidRPr="00266BB8" w:rsidRDefault="00266BB8" w:rsidP="00266BB8">
      <w:pPr>
        <w:spacing w:line="560" w:lineRule="exact"/>
        <w:rPr>
          <w:rFonts w:ascii="仿宋" w:eastAsia="仿宋" w:hAnsi="仿宋"/>
          <w:sz w:val="32"/>
          <w:szCs w:val="32"/>
        </w:rPr>
      </w:pPr>
    </w:p>
    <w:p w14:paraId="296A6068" w14:textId="77777777" w:rsidR="00266BB8" w:rsidRDefault="00266BB8" w:rsidP="00266BB8">
      <w:pPr>
        <w:spacing w:line="560" w:lineRule="exact"/>
        <w:jc w:val="right"/>
        <w:rPr>
          <w:rFonts w:ascii="仿宋" w:eastAsia="仿宋" w:hAnsi="仿宋"/>
          <w:sz w:val="32"/>
          <w:szCs w:val="32"/>
        </w:rPr>
      </w:pPr>
      <w:r w:rsidRPr="00266BB8">
        <w:rPr>
          <w:rFonts w:ascii="仿宋" w:eastAsia="仿宋" w:hAnsi="仿宋" w:hint="eastAsia"/>
          <w:sz w:val="32"/>
          <w:szCs w:val="32"/>
        </w:rPr>
        <w:t>承诺方：（单位公章）</w:t>
      </w:r>
    </w:p>
    <w:p w14:paraId="7C750DCC" w14:textId="46735D53" w:rsidR="00220DBB" w:rsidRPr="005D75CF" w:rsidRDefault="00266BB8" w:rsidP="00266BB8">
      <w:pPr>
        <w:spacing w:line="560" w:lineRule="exact"/>
        <w:jc w:val="right"/>
        <w:rPr>
          <w:rFonts w:ascii="仿宋" w:eastAsia="仿宋" w:hAnsi="仿宋"/>
          <w:sz w:val="32"/>
          <w:szCs w:val="32"/>
        </w:rPr>
      </w:pPr>
      <w:r w:rsidRPr="00266BB8">
        <w:rPr>
          <w:rFonts w:ascii="仿宋" w:eastAsia="仿宋" w:hAnsi="仿宋"/>
          <w:sz w:val="32"/>
          <w:szCs w:val="32"/>
        </w:rPr>
        <w:t>202</w:t>
      </w:r>
      <w:r w:rsidR="002E1B5A">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sectPr w:rsidR="00220DBB" w:rsidRPr="005D75CF" w:rsidSect="00B325EA">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9B584" w14:textId="77777777" w:rsidR="00B44FDA" w:rsidRDefault="00B44FDA" w:rsidP="00A86C02">
      <w:r>
        <w:separator/>
      </w:r>
    </w:p>
  </w:endnote>
  <w:endnote w:type="continuationSeparator" w:id="0">
    <w:p w14:paraId="731B0404" w14:textId="77777777" w:rsidR="00B44FDA" w:rsidRDefault="00B44FDA" w:rsidP="00A8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A00002BF" w:usb1="184F6CFA" w:usb2="00000012"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CF8F8" w14:textId="77777777" w:rsidR="00B44FDA" w:rsidRDefault="00B44FDA" w:rsidP="00A86C02">
      <w:r>
        <w:separator/>
      </w:r>
    </w:p>
  </w:footnote>
  <w:footnote w:type="continuationSeparator" w:id="0">
    <w:p w14:paraId="59B761EB" w14:textId="77777777" w:rsidR="00B44FDA" w:rsidRDefault="00B44FDA" w:rsidP="00A8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52"/>
    <w:rsid w:val="0000516B"/>
    <w:rsid w:val="00006E8A"/>
    <w:rsid w:val="00007369"/>
    <w:rsid w:val="00017C57"/>
    <w:rsid w:val="0002707A"/>
    <w:rsid w:val="000273D0"/>
    <w:rsid w:val="000378C2"/>
    <w:rsid w:val="0004346B"/>
    <w:rsid w:val="00050E35"/>
    <w:rsid w:val="00053BC8"/>
    <w:rsid w:val="0006151B"/>
    <w:rsid w:val="0006781A"/>
    <w:rsid w:val="000747AB"/>
    <w:rsid w:val="000A098D"/>
    <w:rsid w:val="000C7D56"/>
    <w:rsid w:val="000D3829"/>
    <w:rsid w:val="000F4E44"/>
    <w:rsid w:val="0010666E"/>
    <w:rsid w:val="00134853"/>
    <w:rsid w:val="00197D7A"/>
    <w:rsid w:val="001A7D70"/>
    <w:rsid w:val="001B4098"/>
    <w:rsid w:val="001B474D"/>
    <w:rsid w:val="001E39AD"/>
    <w:rsid w:val="001F2868"/>
    <w:rsid w:val="00220DBB"/>
    <w:rsid w:val="00237808"/>
    <w:rsid w:val="00245362"/>
    <w:rsid w:val="00266BB8"/>
    <w:rsid w:val="00273601"/>
    <w:rsid w:val="002737BE"/>
    <w:rsid w:val="00280A32"/>
    <w:rsid w:val="002A3D61"/>
    <w:rsid w:val="002A53A4"/>
    <w:rsid w:val="002C40FD"/>
    <w:rsid w:val="002D6544"/>
    <w:rsid w:val="002E1B5A"/>
    <w:rsid w:val="002E682C"/>
    <w:rsid w:val="002E7100"/>
    <w:rsid w:val="002F0D48"/>
    <w:rsid w:val="0031691E"/>
    <w:rsid w:val="00333B33"/>
    <w:rsid w:val="00336133"/>
    <w:rsid w:val="003367B6"/>
    <w:rsid w:val="00336F07"/>
    <w:rsid w:val="00373A51"/>
    <w:rsid w:val="00387D63"/>
    <w:rsid w:val="00390B1F"/>
    <w:rsid w:val="003A2E04"/>
    <w:rsid w:val="003C2AEE"/>
    <w:rsid w:val="003C4763"/>
    <w:rsid w:val="003C4A5C"/>
    <w:rsid w:val="003D4943"/>
    <w:rsid w:val="003D77EB"/>
    <w:rsid w:val="003E3789"/>
    <w:rsid w:val="004261DA"/>
    <w:rsid w:val="00440C47"/>
    <w:rsid w:val="00472BDD"/>
    <w:rsid w:val="00475B7C"/>
    <w:rsid w:val="004773D1"/>
    <w:rsid w:val="004861DD"/>
    <w:rsid w:val="004917FE"/>
    <w:rsid w:val="004A052E"/>
    <w:rsid w:val="004A246E"/>
    <w:rsid w:val="004A353E"/>
    <w:rsid w:val="004A7636"/>
    <w:rsid w:val="004B5664"/>
    <w:rsid w:val="004B6385"/>
    <w:rsid w:val="004C6AA9"/>
    <w:rsid w:val="004C7594"/>
    <w:rsid w:val="004D07B2"/>
    <w:rsid w:val="004D4D1D"/>
    <w:rsid w:val="004F0B4D"/>
    <w:rsid w:val="0050793D"/>
    <w:rsid w:val="00512DBC"/>
    <w:rsid w:val="00527107"/>
    <w:rsid w:val="00563226"/>
    <w:rsid w:val="005B0068"/>
    <w:rsid w:val="005C31BD"/>
    <w:rsid w:val="005D5B48"/>
    <w:rsid w:val="005D75CF"/>
    <w:rsid w:val="00600985"/>
    <w:rsid w:val="0060533D"/>
    <w:rsid w:val="00660CBE"/>
    <w:rsid w:val="0066533F"/>
    <w:rsid w:val="00667744"/>
    <w:rsid w:val="00674771"/>
    <w:rsid w:val="00676A67"/>
    <w:rsid w:val="0068255D"/>
    <w:rsid w:val="006A76E8"/>
    <w:rsid w:val="006B4001"/>
    <w:rsid w:val="006B62C2"/>
    <w:rsid w:val="006C1200"/>
    <w:rsid w:val="006D7928"/>
    <w:rsid w:val="006E15D3"/>
    <w:rsid w:val="006E3D94"/>
    <w:rsid w:val="006E6046"/>
    <w:rsid w:val="007002F1"/>
    <w:rsid w:val="0072442E"/>
    <w:rsid w:val="0073356F"/>
    <w:rsid w:val="00737EF1"/>
    <w:rsid w:val="007451D5"/>
    <w:rsid w:val="0074633E"/>
    <w:rsid w:val="007475A5"/>
    <w:rsid w:val="00751672"/>
    <w:rsid w:val="007567F7"/>
    <w:rsid w:val="0076294C"/>
    <w:rsid w:val="00770386"/>
    <w:rsid w:val="007800EC"/>
    <w:rsid w:val="007A3BC6"/>
    <w:rsid w:val="007A5A16"/>
    <w:rsid w:val="007B166D"/>
    <w:rsid w:val="007C103A"/>
    <w:rsid w:val="007C5F48"/>
    <w:rsid w:val="007D2D57"/>
    <w:rsid w:val="007D787B"/>
    <w:rsid w:val="007D7E52"/>
    <w:rsid w:val="007E20A5"/>
    <w:rsid w:val="007F4BD9"/>
    <w:rsid w:val="007F6144"/>
    <w:rsid w:val="008064F0"/>
    <w:rsid w:val="008135B6"/>
    <w:rsid w:val="0085615B"/>
    <w:rsid w:val="00870922"/>
    <w:rsid w:val="00870C70"/>
    <w:rsid w:val="008810C0"/>
    <w:rsid w:val="00883D3F"/>
    <w:rsid w:val="008A3FC3"/>
    <w:rsid w:val="008B620E"/>
    <w:rsid w:val="008D5E69"/>
    <w:rsid w:val="008E1F23"/>
    <w:rsid w:val="008E5FA5"/>
    <w:rsid w:val="00910567"/>
    <w:rsid w:val="00910735"/>
    <w:rsid w:val="0093249E"/>
    <w:rsid w:val="00941E60"/>
    <w:rsid w:val="00984561"/>
    <w:rsid w:val="009A4E61"/>
    <w:rsid w:val="009B1799"/>
    <w:rsid w:val="009B5BF7"/>
    <w:rsid w:val="009D5087"/>
    <w:rsid w:val="009E08CC"/>
    <w:rsid w:val="009E5C0B"/>
    <w:rsid w:val="009E694A"/>
    <w:rsid w:val="00A04D10"/>
    <w:rsid w:val="00A27C59"/>
    <w:rsid w:val="00A30F51"/>
    <w:rsid w:val="00A345CC"/>
    <w:rsid w:val="00A74A0D"/>
    <w:rsid w:val="00A82A38"/>
    <w:rsid w:val="00A82AB4"/>
    <w:rsid w:val="00A86528"/>
    <w:rsid w:val="00A86C02"/>
    <w:rsid w:val="00A90FC9"/>
    <w:rsid w:val="00A91577"/>
    <w:rsid w:val="00AB293D"/>
    <w:rsid w:val="00AC4185"/>
    <w:rsid w:val="00AD21F4"/>
    <w:rsid w:val="00AD2479"/>
    <w:rsid w:val="00AD5CA7"/>
    <w:rsid w:val="00AD64F6"/>
    <w:rsid w:val="00AE33A9"/>
    <w:rsid w:val="00AE5CE3"/>
    <w:rsid w:val="00B11A12"/>
    <w:rsid w:val="00B1290E"/>
    <w:rsid w:val="00B26104"/>
    <w:rsid w:val="00B30196"/>
    <w:rsid w:val="00B325EA"/>
    <w:rsid w:val="00B339A5"/>
    <w:rsid w:val="00B36417"/>
    <w:rsid w:val="00B44FDA"/>
    <w:rsid w:val="00B52895"/>
    <w:rsid w:val="00B74C0D"/>
    <w:rsid w:val="00B839D4"/>
    <w:rsid w:val="00BB708C"/>
    <w:rsid w:val="00BC1201"/>
    <w:rsid w:val="00BD0DBB"/>
    <w:rsid w:val="00BD7D8B"/>
    <w:rsid w:val="00BE149E"/>
    <w:rsid w:val="00C06F03"/>
    <w:rsid w:val="00C31717"/>
    <w:rsid w:val="00C367B7"/>
    <w:rsid w:val="00C36DC4"/>
    <w:rsid w:val="00C5066B"/>
    <w:rsid w:val="00C539C4"/>
    <w:rsid w:val="00C6181B"/>
    <w:rsid w:val="00C71E15"/>
    <w:rsid w:val="00C76BF3"/>
    <w:rsid w:val="00CA0571"/>
    <w:rsid w:val="00CA59ED"/>
    <w:rsid w:val="00CB10A4"/>
    <w:rsid w:val="00CB4CB0"/>
    <w:rsid w:val="00CB4CFF"/>
    <w:rsid w:val="00CC1D61"/>
    <w:rsid w:val="00CD1909"/>
    <w:rsid w:val="00CF1C13"/>
    <w:rsid w:val="00D108BA"/>
    <w:rsid w:val="00D53806"/>
    <w:rsid w:val="00D5631B"/>
    <w:rsid w:val="00D60EA4"/>
    <w:rsid w:val="00D62F6A"/>
    <w:rsid w:val="00D65CEA"/>
    <w:rsid w:val="00DA40BD"/>
    <w:rsid w:val="00DA5050"/>
    <w:rsid w:val="00DA76C4"/>
    <w:rsid w:val="00DB5FEA"/>
    <w:rsid w:val="00DD2930"/>
    <w:rsid w:val="00DD71F2"/>
    <w:rsid w:val="00DE1DC7"/>
    <w:rsid w:val="00DE4F99"/>
    <w:rsid w:val="00DF1808"/>
    <w:rsid w:val="00DF23F2"/>
    <w:rsid w:val="00E1064C"/>
    <w:rsid w:val="00E16015"/>
    <w:rsid w:val="00E26579"/>
    <w:rsid w:val="00E40123"/>
    <w:rsid w:val="00E44DEF"/>
    <w:rsid w:val="00E5206C"/>
    <w:rsid w:val="00E556D7"/>
    <w:rsid w:val="00E73028"/>
    <w:rsid w:val="00E767F8"/>
    <w:rsid w:val="00E80C0F"/>
    <w:rsid w:val="00E82011"/>
    <w:rsid w:val="00E9155F"/>
    <w:rsid w:val="00E92325"/>
    <w:rsid w:val="00E923E1"/>
    <w:rsid w:val="00EA57E4"/>
    <w:rsid w:val="00EB1271"/>
    <w:rsid w:val="00EB340C"/>
    <w:rsid w:val="00F148F4"/>
    <w:rsid w:val="00F175A8"/>
    <w:rsid w:val="00F276FD"/>
    <w:rsid w:val="00F30F0E"/>
    <w:rsid w:val="00F42A4D"/>
    <w:rsid w:val="00F43E6B"/>
    <w:rsid w:val="00F56772"/>
    <w:rsid w:val="00F63012"/>
    <w:rsid w:val="00F64974"/>
    <w:rsid w:val="00F70823"/>
    <w:rsid w:val="00F73D37"/>
    <w:rsid w:val="00F82C00"/>
    <w:rsid w:val="00F82CDA"/>
    <w:rsid w:val="00F8361C"/>
    <w:rsid w:val="00F86332"/>
    <w:rsid w:val="00F938BF"/>
    <w:rsid w:val="00F959C0"/>
    <w:rsid w:val="00FC26E9"/>
    <w:rsid w:val="00FC5770"/>
    <w:rsid w:val="00FD74AD"/>
    <w:rsid w:val="00FE7572"/>
    <w:rsid w:val="00FE79BB"/>
    <w:rsid w:val="00FF27FC"/>
    <w:rsid w:val="00FF2D22"/>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A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6C02"/>
    <w:pPr>
      <w:tabs>
        <w:tab w:val="center" w:pos="4153"/>
        <w:tab w:val="right" w:pos="8306"/>
      </w:tabs>
      <w:snapToGrid w:val="0"/>
      <w:jc w:val="center"/>
    </w:pPr>
    <w:rPr>
      <w:sz w:val="18"/>
      <w:szCs w:val="18"/>
    </w:rPr>
  </w:style>
  <w:style w:type="character" w:customStyle="1" w:styleId="Char">
    <w:name w:val="页眉 Char"/>
    <w:basedOn w:val="a0"/>
    <w:link w:val="a3"/>
    <w:uiPriority w:val="99"/>
    <w:rsid w:val="00A86C02"/>
    <w:rPr>
      <w:sz w:val="18"/>
      <w:szCs w:val="18"/>
    </w:rPr>
  </w:style>
  <w:style w:type="paragraph" w:styleId="a4">
    <w:name w:val="footer"/>
    <w:basedOn w:val="a"/>
    <w:link w:val="Char0"/>
    <w:uiPriority w:val="99"/>
    <w:unhideWhenUsed/>
    <w:rsid w:val="00A86C02"/>
    <w:pPr>
      <w:tabs>
        <w:tab w:val="center" w:pos="4153"/>
        <w:tab w:val="right" w:pos="8306"/>
      </w:tabs>
      <w:snapToGrid w:val="0"/>
      <w:jc w:val="left"/>
    </w:pPr>
    <w:rPr>
      <w:sz w:val="18"/>
      <w:szCs w:val="18"/>
    </w:rPr>
  </w:style>
  <w:style w:type="character" w:customStyle="1" w:styleId="Char0">
    <w:name w:val="页脚 Char"/>
    <w:basedOn w:val="a0"/>
    <w:link w:val="a4"/>
    <w:uiPriority w:val="99"/>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5">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6C02"/>
    <w:pPr>
      <w:tabs>
        <w:tab w:val="center" w:pos="4153"/>
        <w:tab w:val="right" w:pos="8306"/>
      </w:tabs>
      <w:snapToGrid w:val="0"/>
      <w:jc w:val="center"/>
    </w:pPr>
    <w:rPr>
      <w:sz w:val="18"/>
      <w:szCs w:val="18"/>
    </w:rPr>
  </w:style>
  <w:style w:type="character" w:customStyle="1" w:styleId="Char">
    <w:name w:val="页眉 Char"/>
    <w:basedOn w:val="a0"/>
    <w:link w:val="a3"/>
    <w:uiPriority w:val="99"/>
    <w:rsid w:val="00A86C02"/>
    <w:rPr>
      <w:sz w:val="18"/>
      <w:szCs w:val="18"/>
    </w:rPr>
  </w:style>
  <w:style w:type="paragraph" w:styleId="a4">
    <w:name w:val="footer"/>
    <w:basedOn w:val="a"/>
    <w:link w:val="Char0"/>
    <w:uiPriority w:val="99"/>
    <w:unhideWhenUsed/>
    <w:rsid w:val="00A86C02"/>
    <w:pPr>
      <w:tabs>
        <w:tab w:val="center" w:pos="4153"/>
        <w:tab w:val="right" w:pos="8306"/>
      </w:tabs>
      <w:snapToGrid w:val="0"/>
      <w:jc w:val="left"/>
    </w:pPr>
    <w:rPr>
      <w:sz w:val="18"/>
      <w:szCs w:val="18"/>
    </w:rPr>
  </w:style>
  <w:style w:type="character" w:customStyle="1" w:styleId="Char0">
    <w:name w:val="页脚 Char"/>
    <w:basedOn w:val="a0"/>
    <w:link w:val="a4"/>
    <w:uiPriority w:val="99"/>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5">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CB790-AE12-41CE-AA04-380CE40B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17782335107@163.com</dc:creator>
  <cp:lastModifiedBy>曹强</cp:lastModifiedBy>
  <cp:revision>2</cp:revision>
  <dcterms:created xsi:type="dcterms:W3CDTF">2024-04-15T01:10:00Z</dcterms:created>
  <dcterms:modified xsi:type="dcterms:W3CDTF">2024-04-15T01:10:00Z</dcterms:modified>
</cp:coreProperties>
</file>