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645EB63F" w:rsidR="00A86C02" w:rsidRPr="002E7100" w:rsidRDefault="00B764EA" w:rsidP="00E73028">
      <w:pPr>
        <w:spacing w:line="560" w:lineRule="exact"/>
        <w:jc w:val="center"/>
        <w:rPr>
          <w:rFonts w:ascii="仿宋" w:eastAsia="仿宋" w:hAnsi="仿宋" w:hint="eastAsia"/>
          <w:sz w:val="40"/>
          <w:szCs w:val="40"/>
        </w:rPr>
      </w:pPr>
      <w:r>
        <w:rPr>
          <w:rFonts w:ascii="仿宋" w:eastAsia="仿宋" w:hAnsi="仿宋" w:hint="eastAsia"/>
          <w:sz w:val="40"/>
          <w:szCs w:val="40"/>
        </w:rPr>
        <w:t>上肢康复训练系统、微波治疗机</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6C2A3A7A"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B144F0">
        <w:rPr>
          <w:rFonts w:ascii="仿宋" w:eastAsia="仿宋" w:hAnsi="仿宋" w:hint="eastAsia"/>
          <w:sz w:val="32"/>
          <w:szCs w:val="32"/>
        </w:rPr>
        <w:t>1</w:t>
      </w:r>
      <w:r w:rsidR="00CC1500">
        <w:rPr>
          <w:rFonts w:ascii="仿宋" w:eastAsia="仿宋" w:hAnsi="仿宋" w:hint="eastAsia"/>
          <w:sz w:val="32"/>
          <w:szCs w:val="32"/>
        </w:rPr>
        <w:t>2</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04FE4FB5" w:rsidR="0076294C" w:rsidRPr="0076294C" w:rsidRDefault="00A717F2" w:rsidP="00B52895">
      <w:pPr>
        <w:spacing w:line="800" w:lineRule="exact"/>
        <w:jc w:val="center"/>
        <w:rPr>
          <w:rFonts w:ascii="方正小标宋简体" w:eastAsia="方正小标宋简体" w:hAnsi="方正小标宋简体" w:hint="eastAsia"/>
          <w:sz w:val="40"/>
          <w:szCs w:val="40"/>
        </w:rPr>
      </w:pPr>
      <w:r>
        <w:rPr>
          <w:rFonts w:ascii="方正小标宋简体" w:eastAsia="方正小标宋简体" w:hAnsi="方正小标宋简体"/>
          <w:sz w:val="40"/>
          <w:szCs w:val="40"/>
        </w:rPr>
        <w:t>公开比选</w:t>
      </w:r>
      <w:r w:rsidR="0076294C"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49485ECD" w14:textId="1D269F02" w:rsidR="00F73D37" w:rsidRPr="00380C5B" w:rsidRDefault="0076294C" w:rsidP="00380C5B">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C3FB42" w14:textId="249281A7" w:rsidR="00F73D37" w:rsidRPr="00357C50" w:rsidRDefault="00380C5B" w:rsidP="007479D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一</w:t>
      </w:r>
      <w:r w:rsidR="007479DE" w:rsidRPr="00357C50">
        <w:rPr>
          <w:rFonts w:ascii="楷体" w:eastAsia="楷体" w:hAnsi="楷体" w:hint="eastAsia"/>
          <w:sz w:val="32"/>
          <w:szCs w:val="32"/>
        </w:rPr>
        <w:t>、</w:t>
      </w:r>
      <w:r w:rsidR="00A717F2">
        <w:rPr>
          <w:rFonts w:ascii="楷体" w:eastAsia="楷体" w:hAnsi="楷体" w:hint="eastAsia"/>
          <w:sz w:val="32"/>
          <w:szCs w:val="32"/>
        </w:rPr>
        <w:t>比选</w:t>
      </w:r>
      <w:r w:rsidR="007479DE"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5B9260C6" w:rsidR="00830867" w:rsidRPr="00980DCB" w:rsidRDefault="00830867" w:rsidP="007C103A">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1</w:t>
            </w:r>
            <w:r w:rsidR="00FA75D2">
              <w:rPr>
                <w:rFonts w:ascii="仿宋" w:eastAsia="仿宋" w:hAnsi="仿宋" w:hint="eastAsia"/>
                <w:sz w:val="28"/>
                <w:szCs w:val="28"/>
                <w:lang w:eastAsia="zh-CN"/>
              </w:rPr>
              <w:t>.</w:t>
            </w:r>
            <w:r w:rsidR="00D91B20" w:rsidRPr="00B144F0">
              <w:rPr>
                <w:rFonts w:ascii="仿宋" w:eastAsia="仿宋" w:hAnsi="仿宋" w:hint="eastAsia"/>
                <w:sz w:val="28"/>
                <w:szCs w:val="28"/>
                <w:lang w:eastAsia="zh-CN"/>
              </w:rPr>
              <w:t xml:space="preserve"> </w:t>
            </w:r>
            <w:r w:rsidR="00B764EA">
              <w:rPr>
                <w:rFonts w:ascii="仿宋" w:eastAsia="仿宋" w:hAnsi="仿宋" w:hint="eastAsia"/>
                <w:sz w:val="28"/>
                <w:szCs w:val="28"/>
                <w:lang w:eastAsia="zh-CN"/>
              </w:rPr>
              <w:t>上肢康复训练系统</w:t>
            </w:r>
          </w:p>
        </w:tc>
        <w:tc>
          <w:tcPr>
            <w:tcW w:w="911" w:type="pct"/>
            <w:vAlign w:val="center"/>
          </w:tcPr>
          <w:p w14:paraId="6F3D0077" w14:textId="7A6FEE6D" w:rsidR="00830867" w:rsidRPr="00980DCB" w:rsidRDefault="00B764EA"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35</w:t>
            </w:r>
          </w:p>
        </w:tc>
        <w:tc>
          <w:tcPr>
            <w:tcW w:w="1000" w:type="pct"/>
            <w:vAlign w:val="center"/>
          </w:tcPr>
          <w:p w14:paraId="0BB87EFA" w14:textId="374A8B03" w:rsidR="00830867" w:rsidRPr="00980DCB" w:rsidRDefault="00380C5B"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w:t>
            </w:r>
            <w:r w:rsidR="00165E13">
              <w:rPr>
                <w:rFonts w:ascii="仿宋" w:eastAsia="仿宋" w:hAnsi="仿宋" w:hint="eastAsia"/>
                <w:sz w:val="28"/>
                <w:szCs w:val="28"/>
                <w:lang w:eastAsia="zh-CN"/>
              </w:rPr>
              <w:t>台</w:t>
            </w:r>
          </w:p>
        </w:tc>
        <w:tc>
          <w:tcPr>
            <w:tcW w:w="1000" w:type="pct"/>
            <w:vAlign w:val="center"/>
          </w:tcPr>
          <w:p w14:paraId="0566FA3C" w14:textId="401BBA7A" w:rsidR="00830867" w:rsidRPr="00980DCB" w:rsidRDefault="00282B9B"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3</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r w:rsidR="00B764EA" w14:paraId="6159DF97" w14:textId="77777777" w:rsidTr="00980DCB">
        <w:tc>
          <w:tcPr>
            <w:tcW w:w="1089" w:type="pct"/>
            <w:vAlign w:val="center"/>
          </w:tcPr>
          <w:p w14:paraId="5748D7CF" w14:textId="36AED23C" w:rsidR="00B764EA" w:rsidRPr="00980DCB" w:rsidRDefault="00B764EA"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2.微波治疗机</w:t>
            </w:r>
          </w:p>
        </w:tc>
        <w:tc>
          <w:tcPr>
            <w:tcW w:w="911" w:type="pct"/>
            <w:vAlign w:val="center"/>
          </w:tcPr>
          <w:p w14:paraId="208C0907" w14:textId="6BC41725" w:rsidR="00B764EA" w:rsidRDefault="00B764EA"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3</w:t>
            </w:r>
          </w:p>
        </w:tc>
        <w:tc>
          <w:tcPr>
            <w:tcW w:w="1000" w:type="pct"/>
            <w:vAlign w:val="center"/>
          </w:tcPr>
          <w:p w14:paraId="374317D4" w14:textId="28E65A47" w:rsidR="00B764EA" w:rsidRDefault="00B764EA"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3台</w:t>
            </w:r>
          </w:p>
        </w:tc>
        <w:tc>
          <w:tcPr>
            <w:tcW w:w="1000" w:type="pct"/>
            <w:vAlign w:val="center"/>
          </w:tcPr>
          <w:p w14:paraId="23F5E208" w14:textId="234908FB" w:rsidR="00B764EA" w:rsidRDefault="00B764EA"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3</w:t>
            </w:r>
            <w:r w:rsidRPr="00980DCB">
              <w:rPr>
                <w:rFonts w:ascii="仿宋" w:eastAsia="仿宋" w:hAnsi="仿宋" w:hint="eastAsia"/>
                <w:sz w:val="28"/>
                <w:szCs w:val="28"/>
                <w:lang w:eastAsia="zh-CN"/>
              </w:rPr>
              <w:t>年</w:t>
            </w:r>
          </w:p>
        </w:tc>
        <w:tc>
          <w:tcPr>
            <w:tcW w:w="1000" w:type="pct"/>
            <w:vAlign w:val="center"/>
          </w:tcPr>
          <w:p w14:paraId="2AED015C" w14:textId="2822315B" w:rsidR="00B764EA" w:rsidRPr="00980DCB" w:rsidRDefault="00B764EA"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hint="eastAsia"/>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经营范围与本</w:t>
      </w:r>
      <w:r w:rsidR="00A717F2">
        <w:rPr>
          <w:rFonts w:ascii="仿宋" w:eastAsia="仿宋" w:hAnsi="仿宋"/>
          <w:sz w:val="32"/>
          <w:szCs w:val="32"/>
        </w:rPr>
        <w:t>公开比选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w:t>
      </w:r>
      <w:r w:rsidR="00F73D37" w:rsidRPr="00F73D37">
        <w:rPr>
          <w:rFonts w:ascii="仿宋" w:eastAsia="仿宋" w:hAnsi="仿宋"/>
          <w:sz w:val="32"/>
          <w:szCs w:val="32"/>
        </w:rPr>
        <w:lastRenderedPageBreak/>
        <w:t>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0F14CE2A"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r w:rsidR="00C45ACC">
        <w:rPr>
          <w:rFonts w:ascii="仿宋" w:eastAsia="仿宋" w:hAnsi="仿宋" w:hint="eastAsia"/>
          <w:sz w:val="32"/>
          <w:szCs w:val="32"/>
        </w:rPr>
        <w:t>、授权文件、参与人联系方式</w:t>
      </w:r>
      <w:r w:rsidRPr="0010666E">
        <w:rPr>
          <w:rFonts w:ascii="仿宋" w:eastAsia="仿宋" w:hAnsi="仿宋"/>
          <w:sz w:val="32"/>
          <w:szCs w:val="32"/>
        </w:rPr>
        <w:t>。</w:t>
      </w:r>
    </w:p>
    <w:p w14:paraId="14221753" w14:textId="4E2BA184"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6CCBF473" w14:textId="5DFC8B39"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D75884">
        <w:rPr>
          <w:rFonts w:ascii="仿宋" w:eastAsia="仿宋" w:hAnsi="仿宋" w:hint="eastAsia"/>
          <w:sz w:val="32"/>
          <w:szCs w:val="32"/>
        </w:rPr>
        <w:t>1</w:t>
      </w:r>
      <w:r w:rsidR="00CC1500">
        <w:rPr>
          <w:rFonts w:ascii="仿宋" w:eastAsia="仿宋" w:hAnsi="仿宋" w:hint="eastAsia"/>
          <w:sz w:val="32"/>
          <w:szCs w:val="32"/>
        </w:rPr>
        <w:t>2</w:t>
      </w:r>
      <w:r>
        <w:rPr>
          <w:rFonts w:ascii="仿宋" w:eastAsia="仿宋" w:hAnsi="仿宋" w:hint="eastAsia"/>
          <w:sz w:val="32"/>
          <w:szCs w:val="32"/>
        </w:rPr>
        <w:t>月</w:t>
      </w:r>
      <w:r w:rsidR="00CC1500">
        <w:rPr>
          <w:rFonts w:ascii="仿宋" w:eastAsia="仿宋" w:hAnsi="仿宋" w:hint="eastAsia"/>
          <w:sz w:val="32"/>
          <w:szCs w:val="32"/>
        </w:rPr>
        <w:t>5</w:t>
      </w:r>
      <w:r>
        <w:rPr>
          <w:rFonts w:ascii="仿宋" w:eastAsia="仿宋" w:hAnsi="仿宋" w:hint="eastAsia"/>
          <w:sz w:val="32"/>
          <w:szCs w:val="32"/>
        </w:rPr>
        <w:t>日17：00</w:t>
      </w:r>
      <w:r w:rsidRPr="00B339A5">
        <w:rPr>
          <w:rFonts w:ascii="仿宋" w:eastAsia="仿宋" w:hAnsi="仿宋"/>
          <w:sz w:val="32"/>
          <w:szCs w:val="32"/>
        </w:rPr>
        <w:t>（北京时间）。</w:t>
      </w:r>
    </w:p>
    <w:p w14:paraId="2B2E7F71" w14:textId="16152F84" w:rsidR="00C45ACC" w:rsidRDefault="00B12FF9" w:rsidP="00C45ACC">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12291C27" w14:textId="46C0701F"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CC1500">
        <w:rPr>
          <w:rFonts w:ascii="仿宋" w:eastAsia="仿宋" w:hAnsi="仿宋" w:hint="eastAsia"/>
          <w:sz w:val="32"/>
          <w:szCs w:val="32"/>
        </w:rPr>
        <w:t>12月5日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6B5091E4"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CC1500">
        <w:rPr>
          <w:rFonts w:ascii="仿宋" w:eastAsia="仿宋" w:hAnsi="仿宋" w:hint="eastAsia"/>
          <w:sz w:val="32"/>
          <w:szCs w:val="32"/>
        </w:rPr>
        <w:t>12月5日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3F798690"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CC1500">
        <w:rPr>
          <w:rFonts w:ascii="仿宋" w:eastAsia="仿宋" w:hAnsi="仿宋" w:hint="eastAsia"/>
          <w:sz w:val="32"/>
          <w:szCs w:val="32"/>
        </w:rPr>
        <w:t>12月</w:t>
      </w:r>
      <w:r w:rsidR="00CC1500">
        <w:rPr>
          <w:rFonts w:ascii="仿宋" w:eastAsia="仿宋" w:hAnsi="仿宋" w:hint="eastAsia"/>
          <w:sz w:val="32"/>
          <w:szCs w:val="32"/>
        </w:rPr>
        <w:t>6</w:t>
      </w:r>
      <w:r w:rsidR="00CC1500">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25C8FA96"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CC1500">
        <w:rPr>
          <w:rFonts w:ascii="仿宋" w:eastAsia="仿宋" w:hAnsi="仿宋" w:hint="eastAsia"/>
          <w:sz w:val="32"/>
          <w:szCs w:val="32"/>
        </w:rPr>
        <w:t>12月</w:t>
      </w:r>
      <w:r w:rsidR="00CC1500">
        <w:rPr>
          <w:rFonts w:ascii="仿宋" w:eastAsia="仿宋" w:hAnsi="仿宋" w:hint="eastAsia"/>
          <w:sz w:val="32"/>
          <w:szCs w:val="32"/>
        </w:rPr>
        <w:t>10</w:t>
      </w:r>
      <w:r w:rsidR="00CC1500">
        <w:rPr>
          <w:rFonts w:ascii="仿宋" w:eastAsia="仿宋" w:hAnsi="仿宋" w:hint="eastAsia"/>
          <w:sz w:val="32"/>
          <w:szCs w:val="32"/>
        </w:rPr>
        <w:t>日</w:t>
      </w:r>
      <w:r>
        <w:rPr>
          <w:rFonts w:ascii="仿宋" w:eastAsia="仿宋" w:hAnsi="仿宋" w:hint="eastAsia"/>
          <w:sz w:val="32"/>
          <w:szCs w:val="32"/>
        </w:rPr>
        <w:t>上午</w:t>
      </w:r>
      <w:r w:rsidR="00D75884">
        <w:rPr>
          <w:rFonts w:ascii="仿宋" w:eastAsia="仿宋" w:hAnsi="仿宋" w:hint="eastAsia"/>
          <w:sz w:val="32"/>
          <w:szCs w:val="32"/>
        </w:rPr>
        <w:t>10</w:t>
      </w:r>
      <w:r w:rsidR="00F57CA0">
        <w:rPr>
          <w:rFonts w:ascii="仿宋" w:eastAsia="仿宋" w:hAnsi="仿宋" w:hint="eastAsia"/>
          <w:sz w:val="32"/>
          <w:szCs w:val="32"/>
        </w:rPr>
        <w:t xml:space="preserve">：00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所有单价和总价须按照报价表格式要求填报。设备报价应包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lastRenderedPageBreak/>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、质保要求及售后服务：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应有原厂或者原厂授权的中国总代理商出具的质保承诺函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验收合格之日起计算。质保期外，提供维保服务报价。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对提供的货物按照厂家出厂质保要求执行，质保期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lastRenderedPageBreak/>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45B61B95" w14:textId="34754DC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764CF625" w14:textId="78082187"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018BF38A" w14:textId="239334A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sidR="001F225C">
        <w:rPr>
          <w:rFonts w:ascii="仿宋" w:eastAsia="仿宋" w:hAnsi="仿宋" w:hint="eastAsia"/>
          <w:sz w:val="32"/>
          <w:szCs w:val="32"/>
        </w:rPr>
        <w:t>报价文件未按要求报出全部信息的；</w:t>
      </w:r>
    </w:p>
    <w:p w14:paraId="710A9F9D" w14:textId="4CB0C4A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F9A49DD" w14:textId="43B62444" w:rsid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5CD15C28" w14:textId="66C95C92" w:rsidR="00731655" w:rsidRDefault="00C45ACC" w:rsidP="00731655">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6.资质审核文件未留联系方式且未主动联系工作人员的；</w:t>
      </w:r>
    </w:p>
    <w:p w14:paraId="3B1F2D18" w14:textId="77777777" w:rsidR="000C61C5" w:rsidRDefault="000C61C5" w:rsidP="00731655">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7.未达到必须满足条款的，提供虚假资料的；</w:t>
      </w:r>
    </w:p>
    <w:p w14:paraId="7286F446" w14:textId="733C4FEB" w:rsidR="000C61C5" w:rsidRDefault="000C61C5" w:rsidP="00731655">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8.隐瞒重要条款负偏离参数的，隐瞒2条及以上普通条款负偏离参数的（按比选文件条款数计算）；</w:t>
      </w:r>
    </w:p>
    <w:p w14:paraId="1D108405" w14:textId="1277F0B6" w:rsidR="009C256E" w:rsidRPr="009C256E" w:rsidRDefault="00B55BE3"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9</w:t>
      </w:r>
      <w:r w:rsidR="009C256E">
        <w:rPr>
          <w:rFonts w:ascii="仿宋" w:eastAsia="仿宋" w:hAnsi="仿宋" w:hint="eastAsia"/>
          <w:sz w:val="32"/>
          <w:szCs w:val="32"/>
        </w:rPr>
        <w:t>.</w:t>
      </w:r>
      <w:r w:rsidR="009C256E" w:rsidRPr="009C256E">
        <w:rPr>
          <w:rFonts w:ascii="仿宋" w:eastAsia="仿宋" w:hAnsi="仿宋" w:hint="eastAsia"/>
          <w:sz w:val="32"/>
          <w:szCs w:val="32"/>
        </w:rPr>
        <w:t>法律、法规和</w:t>
      </w:r>
      <w:r w:rsidR="009C256E">
        <w:rPr>
          <w:rFonts w:ascii="仿宋" w:eastAsia="仿宋" w:hAnsi="仿宋" w:hint="eastAsia"/>
          <w:sz w:val="32"/>
          <w:szCs w:val="32"/>
        </w:rPr>
        <w:t>公开比选文件</w:t>
      </w:r>
      <w:r w:rsidR="009C256E"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0D0618D3" w14:textId="60FFD161" w:rsidR="00731655"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245CCB2E" w14:textId="385EE692" w:rsidR="00731655" w:rsidRDefault="00731655" w:rsidP="0073165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EB0603">
        <w:rPr>
          <w:rFonts w:ascii="仿宋" w:eastAsia="仿宋" w:hAnsi="仿宋" w:hint="eastAsia"/>
          <w:sz w:val="32"/>
          <w:szCs w:val="32"/>
        </w:rPr>
        <w:t>上肢康复训练系统</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731655" w14:paraId="71250D78" w14:textId="77777777" w:rsidTr="00024389">
        <w:tc>
          <w:tcPr>
            <w:tcW w:w="1799" w:type="dxa"/>
            <w:vAlign w:val="center"/>
          </w:tcPr>
          <w:p w14:paraId="16EB5CBC" w14:textId="77777777" w:rsidR="00731655" w:rsidRDefault="00731655" w:rsidP="00024389">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Pr>
                <w:spacing w:val="-1"/>
                <w:sz w:val="22"/>
                <w:szCs w:val="22"/>
                <w:lang w:eastAsia="zh-CN"/>
                <w14:textOutline w14:w="4356" w14:cap="sq" w14:cmpd="sng" w14:algn="ctr">
                  <w14:solidFill>
                    <w14:srgbClr w14:val="000000"/>
                  </w14:solidFill>
                  <w14:prstDash w14:val="solid"/>
                  <w14:bevel/>
                </w14:textOutline>
              </w:rPr>
              <w:t>产品用途及使</w:t>
            </w:r>
            <w:r>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5E51548A" w14:textId="376A6047" w:rsidR="00731655" w:rsidRDefault="00731655" w:rsidP="00024389">
            <w:pPr>
              <w:spacing w:line="560" w:lineRule="exact"/>
              <w:ind w:firstLineChars="200" w:firstLine="400"/>
              <w:jc w:val="left"/>
              <w:rPr>
                <w:sz w:val="24"/>
                <w:szCs w:val="24"/>
                <w:lang w:eastAsia="zh-CN"/>
              </w:rPr>
            </w:pPr>
            <w:r>
              <w:rPr>
                <w:rStyle w:val="NormalCharacter"/>
                <w:rFonts w:hint="eastAsia"/>
                <w:color w:val="121212"/>
                <w:sz w:val="20"/>
                <w:szCs w:val="20"/>
                <w:lang w:eastAsia="zh-CN"/>
              </w:rPr>
              <w:t>用于</w:t>
            </w:r>
            <w:r w:rsidR="00EB0603">
              <w:rPr>
                <w:rStyle w:val="NormalCharacter"/>
                <w:rFonts w:hint="eastAsia"/>
                <w:color w:val="121212"/>
                <w:sz w:val="20"/>
                <w:szCs w:val="20"/>
                <w:lang w:eastAsia="zh-CN"/>
              </w:rPr>
              <w:t>肌力</w:t>
            </w:r>
            <w:r w:rsidR="00EB0603">
              <w:rPr>
                <w:rStyle w:val="NormalCharacter"/>
                <w:rFonts w:hint="eastAsia"/>
                <w:color w:val="121212"/>
                <w:sz w:val="20"/>
                <w:szCs w:val="20"/>
                <w:lang w:eastAsia="zh-CN"/>
              </w:rPr>
              <w:t>0-5</w:t>
            </w:r>
            <w:r w:rsidR="00EB0603">
              <w:rPr>
                <w:rStyle w:val="NormalCharacter"/>
                <w:rFonts w:hint="eastAsia"/>
                <w:color w:val="121212"/>
                <w:sz w:val="20"/>
                <w:szCs w:val="20"/>
                <w:lang w:eastAsia="zh-CN"/>
              </w:rPr>
              <w:t>级患者康复训练</w:t>
            </w:r>
          </w:p>
        </w:tc>
      </w:tr>
      <w:tr w:rsidR="00731655" w14:paraId="49780343" w14:textId="77777777" w:rsidTr="00024389">
        <w:tc>
          <w:tcPr>
            <w:tcW w:w="1799" w:type="dxa"/>
            <w:vAlign w:val="center"/>
          </w:tcPr>
          <w:p w14:paraId="35829E8B" w14:textId="77777777" w:rsidR="00731655" w:rsidRDefault="00731655" w:rsidP="00024389">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6F090E57" w14:textId="0BC1DFC1" w:rsidR="00731655" w:rsidRDefault="00EB0603" w:rsidP="00024389">
            <w:pPr>
              <w:pStyle w:val="TableText"/>
              <w:spacing w:before="36" w:line="480" w:lineRule="exact"/>
              <w:ind w:left="140"/>
              <w:rPr>
                <w:rFonts w:hint="eastAsia"/>
                <w:sz w:val="24"/>
                <w:szCs w:val="24"/>
                <w:lang w:eastAsia="zh-CN"/>
              </w:rPr>
            </w:pPr>
            <w:r>
              <w:rPr>
                <w:rFonts w:hint="eastAsia"/>
                <w:sz w:val="24"/>
                <w:szCs w:val="24"/>
                <w:lang w:eastAsia="zh-CN"/>
              </w:rPr>
              <w:t>康复科</w:t>
            </w:r>
          </w:p>
        </w:tc>
      </w:tr>
      <w:tr w:rsidR="00731655" w14:paraId="7DF6092B" w14:textId="77777777" w:rsidTr="00024389">
        <w:trPr>
          <w:trHeight w:val="307"/>
        </w:trPr>
        <w:tc>
          <w:tcPr>
            <w:tcW w:w="1799" w:type="dxa"/>
            <w:tcBorders>
              <w:right w:val="single" w:sz="4" w:space="0" w:color="auto"/>
            </w:tcBorders>
            <w:vAlign w:val="center"/>
          </w:tcPr>
          <w:p w14:paraId="1C21EB4C" w14:textId="77777777" w:rsidR="00731655" w:rsidRDefault="00731655" w:rsidP="00024389">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5C4C80CC" w14:textId="77777777" w:rsidR="00731655" w:rsidRDefault="00731655" w:rsidP="00024389">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731655" w14:paraId="4FDBDE6D" w14:textId="77777777" w:rsidTr="00024389">
        <w:tc>
          <w:tcPr>
            <w:tcW w:w="1799" w:type="dxa"/>
            <w:vAlign w:val="center"/>
          </w:tcPr>
          <w:p w14:paraId="62CAA883" w14:textId="77777777" w:rsidR="00731655" w:rsidRDefault="00731655" w:rsidP="00024389">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13AF8707" w14:textId="09E38DBD" w:rsidR="00731655" w:rsidRPr="00416E20" w:rsidRDefault="00731655" w:rsidP="00024389">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00686E16">
              <w:rPr>
                <w:rStyle w:val="NormalCharacter"/>
                <w:rFonts w:hint="eastAsia"/>
                <w:color w:val="121212"/>
                <w:sz w:val="20"/>
                <w:szCs w:val="20"/>
                <w:lang w:eastAsia="zh-CN"/>
              </w:rPr>
              <w:t>名单中</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731655" w14:paraId="03683F38" w14:textId="77777777" w:rsidTr="00024389">
        <w:tc>
          <w:tcPr>
            <w:tcW w:w="1799" w:type="dxa"/>
            <w:vAlign w:val="center"/>
          </w:tcPr>
          <w:p w14:paraId="40F0CEFE" w14:textId="77777777" w:rsidR="00731655" w:rsidRDefault="00731655" w:rsidP="00024389">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7141C67B" w14:textId="7966B30D" w:rsidR="00731655" w:rsidRPr="00416E20" w:rsidRDefault="00731655" w:rsidP="00024389">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Pr>
                <w:rStyle w:val="NormalCharacter"/>
                <w:rFonts w:hint="eastAsia"/>
                <w:color w:val="121212"/>
                <w:sz w:val="20"/>
                <w:szCs w:val="20"/>
                <w:lang w:eastAsia="zh-CN"/>
              </w:rPr>
              <w:t>响应</w:t>
            </w:r>
            <w:r w:rsidR="00671859">
              <w:rPr>
                <w:rStyle w:val="NormalCharacter"/>
                <w:rFonts w:hint="eastAsia"/>
                <w:color w:val="121212"/>
                <w:sz w:val="20"/>
                <w:szCs w:val="20"/>
                <w:lang w:eastAsia="zh-CN"/>
              </w:rPr>
              <w:t>时间</w:t>
            </w:r>
            <w:r w:rsidR="00671859">
              <w:rPr>
                <w:rStyle w:val="NormalCharacter"/>
                <w:rFonts w:hint="eastAsia"/>
                <w:color w:val="121212"/>
                <w:sz w:val="20"/>
                <w:szCs w:val="20"/>
                <w:lang w:eastAsia="zh-CN"/>
              </w:rPr>
              <w:t>2</w:t>
            </w:r>
            <w:r w:rsidR="00671859">
              <w:rPr>
                <w:rStyle w:val="NormalCharacter"/>
                <w:rFonts w:hint="eastAsia"/>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671859">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，重庆主城有售后维修机构；维修完成时间超过</w:t>
            </w:r>
            <w:r w:rsidR="00671859">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小时的，应承诺提供备用机；设备应承诺开机率高于</w:t>
            </w:r>
            <w:r w:rsidRPr="00416E20">
              <w:rPr>
                <w:rStyle w:val="NormalCharacter"/>
                <w:rFonts w:hint="eastAsia"/>
                <w:color w:val="121212"/>
                <w:sz w:val="20"/>
                <w:szCs w:val="20"/>
                <w:lang w:eastAsia="zh-CN"/>
              </w:rPr>
              <w:t>95%</w:t>
            </w:r>
            <w:r w:rsidRPr="00416E20">
              <w:rPr>
                <w:rStyle w:val="NormalCharacter"/>
                <w:rFonts w:hint="eastAsia"/>
                <w:color w:val="121212"/>
                <w:sz w:val="20"/>
                <w:szCs w:val="20"/>
                <w:lang w:eastAsia="zh-CN"/>
              </w:rPr>
              <w:t>（按自然日计算）；提供每年至少</w:t>
            </w:r>
            <w:r w:rsidRPr="00416E20">
              <w:rPr>
                <w:rStyle w:val="NormalCharacter"/>
                <w:rFonts w:hint="eastAsia"/>
                <w:color w:val="121212"/>
                <w:sz w:val="20"/>
                <w:szCs w:val="20"/>
                <w:lang w:eastAsia="zh-CN"/>
              </w:rPr>
              <w:t>4</w:t>
            </w:r>
            <w:r w:rsidRPr="00416E20">
              <w:rPr>
                <w:rStyle w:val="NormalCharacter"/>
                <w:rFonts w:hint="eastAsia"/>
                <w:color w:val="121212"/>
                <w:sz w:val="20"/>
                <w:szCs w:val="20"/>
                <w:lang w:eastAsia="zh-CN"/>
              </w:rPr>
              <w:t>次上门巡检</w:t>
            </w:r>
            <w:r>
              <w:rPr>
                <w:rStyle w:val="NormalCharacter"/>
                <w:rFonts w:hint="eastAsia"/>
                <w:color w:val="121212"/>
                <w:sz w:val="20"/>
                <w:szCs w:val="20"/>
                <w:lang w:eastAsia="zh-CN"/>
              </w:rPr>
              <w:t>与设备维护保养。</w:t>
            </w:r>
          </w:p>
        </w:tc>
      </w:tr>
      <w:tr w:rsidR="00731655" w14:paraId="771BBDA0" w14:textId="77777777" w:rsidTr="00024389">
        <w:tc>
          <w:tcPr>
            <w:tcW w:w="1799" w:type="dxa"/>
            <w:vAlign w:val="center"/>
          </w:tcPr>
          <w:p w14:paraId="514DF56D" w14:textId="77777777" w:rsidR="00731655" w:rsidRDefault="00731655" w:rsidP="00024389">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36CD2546" w14:textId="77777777" w:rsidR="00731655" w:rsidRPr="00416E20" w:rsidRDefault="00731655" w:rsidP="00024389">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Pr>
                <w:rStyle w:val="NormalCharacter"/>
                <w:rFonts w:hint="eastAsia"/>
                <w:color w:val="121212"/>
                <w:sz w:val="20"/>
                <w:szCs w:val="20"/>
                <w:lang w:eastAsia="zh-CN"/>
              </w:rPr>
              <w:t>10</w:t>
            </w:r>
            <w:r w:rsidRPr="00416E20">
              <w:rPr>
                <w:rStyle w:val="NormalCharacter"/>
                <w:color w:val="121212"/>
                <w:sz w:val="20"/>
                <w:szCs w:val="20"/>
                <w:lang w:eastAsia="zh-CN"/>
              </w:rPr>
              <w:t>年</w:t>
            </w:r>
            <w:r w:rsidRPr="00416E20">
              <w:rPr>
                <w:rStyle w:val="NormalCharacter"/>
                <w:color w:val="121212"/>
                <w:sz w:val="20"/>
                <w:szCs w:val="20"/>
                <w:lang w:eastAsia="zh-CN"/>
              </w:rPr>
              <w:t xml:space="preserve"> </w:t>
            </w:r>
          </w:p>
        </w:tc>
      </w:tr>
      <w:tr w:rsidR="00731655" w14:paraId="56B8903B" w14:textId="77777777" w:rsidTr="00024389">
        <w:trPr>
          <w:trHeight w:val="382"/>
        </w:trPr>
        <w:tc>
          <w:tcPr>
            <w:tcW w:w="1799" w:type="dxa"/>
            <w:vAlign w:val="center"/>
          </w:tcPr>
          <w:p w14:paraId="7E46A319" w14:textId="6FB00558" w:rsidR="00731655" w:rsidRDefault="00A81B90" w:rsidP="00024389">
            <w:pPr>
              <w:spacing w:before="154" w:line="480" w:lineRule="exact"/>
              <w:ind w:left="165"/>
              <w:jc w:val="center"/>
              <w:rPr>
                <w:rFonts w:ascii="仿宋" w:eastAsia="仿宋" w:hAnsi="仿宋" w:cs="仿宋" w:hint="eastAsia"/>
                <w:snapToGrid/>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731655">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76EBFF93" w14:textId="33FA5820" w:rsidR="00731655" w:rsidRDefault="00731655" w:rsidP="00024389">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sidR="00A81B90">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：1、所有条款应逐条提供证明材料，并标注页码；2、</w:t>
            </w:r>
            <w:r>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r w:rsidR="00387EFB">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，无法证明视为负偏离</w:t>
            </w:r>
            <w:r w:rsidR="00A81B90">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；3、如要求提供其他支撑材料的，未按要求提供视为负偏离。</w:t>
            </w:r>
          </w:p>
        </w:tc>
      </w:tr>
      <w:tr w:rsidR="00731655" w14:paraId="142ACB26" w14:textId="77777777" w:rsidTr="00024389">
        <w:trPr>
          <w:trHeight w:val="382"/>
        </w:trPr>
        <w:tc>
          <w:tcPr>
            <w:tcW w:w="1799" w:type="dxa"/>
            <w:vAlign w:val="center"/>
          </w:tcPr>
          <w:p w14:paraId="0181FB95" w14:textId="584AD8D9" w:rsidR="00731655" w:rsidRDefault="004E1579" w:rsidP="0002438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731655">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vAlign w:val="bottom"/>
          </w:tcPr>
          <w:p w14:paraId="729D35ED" w14:textId="0895A2EA" w:rsidR="00731655" w:rsidRPr="003C2125" w:rsidRDefault="00DF267A" w:rsidP="00024389">
            <w:pPr>
              <w:spacing w:line="560" w:lineRule="exact"/>
              <w:ind w:firstLineChars="200" w:firstLine="420"/>
              <w:jc w:val="left"/>
              <w:rPr>
                <w:rStyle w:val="NormalCharacter"/>
                <w:color w:val="121212"/>
                <w:sz w:val="20"/>
                <w:szCs w:val="20"/>
                <w:lang w:eastAsia="zh-CN"/>
              </w:rPr>
            </w:pPr>
            <w:r>
              <w:rPr>
                <w:rFonts w:asciiTheme="minorEastAsia" w:hAnsiTheme="minorEastAsia" w:cs="Times New Roman" w:hint="eastAsia"/>
                <w:lang w:eastAsia="zh-CN" w:bidi="zh-CN"/>
              </w:rPr>
              <w:t>训练模式：</w:t>
            </w:r>
            <w:r w:rsidR="00387EFB" w:rsidRPr="00387EFB">
              <w:rPr>
                <w:rFonts w:asciiTheme="minorEastAsia" w:hAnsiTheme="minorEastAsia" w:cs="Times New Roman" w:hint="eastAsia"/>
                <w:lang w:eastAsia="zh-CN" w:bidi="zh-CN"/>
              </w:rPr>
              <w:t>主动模式、被动模式、抗阻模式、助力模式，限制运动方向的主动模式（可完成空间、平面和轴向三种模式），限制运动方向的被动模式（可完成空间、平面和轴向三种模式）</w:t>
            </w:r>
          </w:p>
        </w:tc>
      </w:tr>
      <w:tr w:rsidR="00387EFB" w14:paraId="5667CA79" w14:textId="77777777" w:rsidTr="00024389">
        <w:trPr>
          <w:trHeight w:val="382"/>
        </w:trPr>
        <w:tc>
          <w:tcPr>
            <w:tcW w:w="1799" w:type="dxa"/>
            <w:vAlign w:val="center"/>
          </w:tcPr>
          <w:p w14:paraId="3FDCA831" w14:textId="338F16D3" w:rsidR="00387EFB" w:rsidRDefault="004E1579" w:rsidP="0002438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DF267A">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vAlign w:val="bottom"/>
          </w:tcPr>
          <w:p w14:paraId="0F2D42C9" w14:textId="5751E1EA" w:rsidR="00387EFB" w:rsidRDefault="00DF267A" w:rsidP="00DF267A">
            <w:pPr>
              <w:spacing w:line="560" w:lineRule="exact"/>
              <w:ind w:firstLineChars="200" w:firstLine="420"/>
              <w:jc w:val="left"/>
              <w:rPr>
                <w:rFonts w:asciiTheme="minorEastAsia" w:hAnsiTheme="minorEastAsia" w:cs="Times New Roman" w:hint="eastAsia"/>
                <w:lang w:eastAsia="zh-CN" w:bidi="zh-CN"/>
              </w:rPr>
            </w:pPr>
            <w:r w:rsidRPr="00DF267A">
              <w:rPr>
                <w:rFonts w:asciiTheme="minorEastAsia" w:hAnsiTheme="minorEastAsia" w:cs="Times New Roman" w:hint="eastAsia"/>
                <w:lang w:eastAsia="zh-CN" w:bidi="zh-CN"/>
              </w:rPr>
              <w:t>训练游戏：提供15款以上情景互动训练游戏，提供患者沿矢状轴、冠状轴、垂直轴、冠状面、水平面方向的训练游戏，并可通过目标位置悬停、震动反馈等方式训练本体感觉。在助力、被动模式下，训练游戏可实时显示患者的主动参与度。</w:t>
            </w:r>
          </w:p>
        </w:tc>
      </w:tr>
      <w:tr w:rsidR="00FE209D" w14:paraId="02AB324E" w14:textId="77777777" w:rsidTr="00024389">
        <w:trPr>
          <w:trHeight w:val="382"/>
        </w:trPr>
        <w:tc>
          <w:tcPr>
            <w:tcW w:w="1799" w:type="dxa"/>
            <w:vAlign w:val="center"/>
          </w:tcPr>
          <w:p w14:paraId="5D4DB2E9" w14:textId="619B6E0A" w:rsidR="00FE209D" w:rsidRDefault="00FE209D" w:rsidP="00024389">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3</w:t>
            </w:r>
          </w:p>
        </w:tc>
        <w:tc>
          <w:tcPr>
            <w:tcW w:w="8830" w:type="dxa"/>
            <w:vAlign w:val="bottom"/>
          </w:tcPr>
          <w:p w14:paraId="08D58710" w14:textId="5AA40688" w:rsidR="00FE209D" w:rsidRPr="00DF267A" w:rsidRDefault="00FE209D" w:rsidP="00DF267A">
            <w:pPr>
              <w:spacing w:line="560" w:lineRule="exact"/>
              <w:ind w:firstLineChars="200" w:firstLine="420"/>
              <w:jc w:val="left"/>
              <w:rPr>
                <w:rFonts w:asciiTheme="minorEastAsia" w:hAnsiTheme="minorEastAsia" w:cs="Times New Roman" w:hint="eastAsia"/>
                <w:lang w:eastAsia="zh-CN" w:bidi="zh-CN"/>
              </w:rPr>
            </w:pPr>
            <w:r w:rsidRPr="00FE209D">
              <w:rPr>
                <w:rFonts w:asciiTheme="minorEastAsia" w:hAnsiTheme="minorEastAsia" w:cs="Times New Roman" w:hint="eastAsia"/>
                <w:lang w:eastAsia="zh-CN" w:bidi="zh-CN"/>
              </w:rPr>
              <w:t>机器人本体坐姿可调范围≥15cm；机器人肩关节运动范围≥140°</w:t>
            </w:r>
          </w:p>
        </w:tc>
      </w:tr>
      <w:tr w:rsidR="00DF267A" w14:paraId="31F14A83" w14:textId="77777777" w:rsidTr="00024389">
        <w:trPr>
          <w:trHeight w:val="382"/>
        </w:trPr>
        <w:tc>
          <w:tcPr>
            <w:tcW w:w="1799" w:type="dxa"/>
            <w:vAlign w:val="center"/>
          </w:tcPr>
          <w:p w14:paraId="5D4A84E3" w14:textId="2F236BC0" w:rsidR="00DF267A" w:rsidRDefault="004E1579" w:rsidP="00DF267A">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sidR="00FE209D">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bottom"/>
          </w:tcPr>
          <w:p w14:paraId="0ED8E5B7" w14:textId="716F46F2" w:rsidR="00DF267A" w:rsidRPr="00DF267A" w:rsidRDefault="00DF267A" w:rsidP="00DF267A">
            <w:pPr>
              <w:spacing w:line="560" w:lineRule="exact"/>
              <w:ind w:firstLineChars="200" w:firstLine="420"/>
              <w:jc w:val="left"/>
              <w:rPr>
                <w:rFonts w:asciiTheme="minorEastAsia" w:hAnsiTheme="minorEastAsia" w:cs="Times New Roman" w:hint="eastAsia"/>
                <w:lang w:eastAsia="zh-CN" w:bidi="zh-CN"/>
              </w:rPr>
            </w:pPr>
            <w:r w:rsidRPr="00DF267A">
              <w:rPr>
                <w:rFonts w:asciiTheme="minorEastAsia" w:hAnsiTheme="minorEastAsia" w:cs="Times New Roman" w:hint="eastAsia"/>
                <w:lang w:eastAsia="zh-CN" w:bidi="zh-CN"/>
              </w:rPr>
              <w:t>设备治疗功能可根据患者需求左右侧切换，并通过软件可自动识别左右患侧设置。</w:t>
            </w:r>
          </w:p>
        </w:tc>
      </w:tr>
      <w:tr w:rsidR="00DF267A" w14:paraId="58E3FEC5" w14:textId="77777777" w:rsidTr="00024389">
        <w:trPr>
          <w:trHeight w:val="382"/>
        </w:trPr>
        <w:tc>
          <w:tcPr>
            <w:tcW w:w="1799" w:type="dxa"/>
            <w:vAlign w:val="center"/>
          </w:tcPr>
          <w:p w14:paraId="73F09B8E" w14:textId="206E8949" w:rsidR="00DF267A" w:rsidRDefault="004E1579" w:rsidP="0002438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sidR="00FE209D">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5</w:t>
            </w:r>
          </w:p>
        </w:tc>
        <w:tc>
          <w:tcPr>
            <w:tcW w:w="8830" w:type="dxa"/>
            <w:vAlign w:val="bottom"/>
          </w:tcPr>
          <w:p w14:paraId="708C7EA9" w14:textId="17618419" w:rsidR="00DF267A" w:rsidRPr="00DF267A" w:rsidRDefault="00DF267A" w:rsidP="00DF267A">
            <w:pPr>
              <w:spacing w:line="560" w:lineRule="exact"/>
              <w:ind w:firstLineChars="200" w:firstLine="420"/>
              <w:jc w:val="left"/>
              <w:rPr>
                <w:rFonts w:asciiTheme="minorEastAsia" w:hAnsiTheme="minorEastAsia" w:cs="Times New Roman" w:hint="eastAsia"/>
                <w:lang w:eastAsia="zh-CN" w:bidi="zh-CN"/>
              </w:rPr>
            </w:pPr>
            <w:r w:rsidRPr="00DF267A">
              <w:rPr>
                <w:rFonts w:asciiTheme="minorEastAsia" w:hAnsiTheme="minorEastAsia" w:cs="Times New Roman" w:hint="eastAsia"/>
                <w:lang w:eastAsia="zh-CN" w:bidi="zh-CN"/>
              </w:rPr>
              <w:t>评估功能：肌肉力量评估、关节活动度评估、基准评估</w:t>
            </w:r>
          </w:p>
        </w:tc>
      </w:tr>
      <w:tr w:rsidR="00DF267A" w14:paraId="697B34AF" w14:textId="77777777" w:rsidTr="00024389">
        <w:trPr>
          <w:trHeight w:val="382"/>
        </w:trPr>
        <w:tc>
          <w:tcPr>
            <w:tcW w:w="1799" w:type="dxa"/>
            <w:vAlign w:val="center"/>
          </w:tcPr>
          <w:p w14:paraId="3799EC4C" w14:textId="40B86FFA" w:rsidR="00DF267A" w:rsidRDefault="00FE209D" w:rsidP="0002438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6</w:t>
            </w:r>
          </w:p>
        </w:tc>
        <w:tc>
          <w:tcPr>
            <w:tcW w:w="8830" w:type="dxa"/>
            <w:vAlign w:val="bottom"/>
          </w:tcPr>
          <w:p w14:paraId="270AEEE3" w14:textId="5013B812" w:rsidR="00DF267A" w:rsidRPr="00DF267A" w:rsidRDefault="00DF267A" w:rsidP="00DF267A">
            <w:pPr>
              <w:spacing w:line="560" w:lineRule="exact"/>
              <w:ind w:firstLineChars="200" w:firstLine="420"/>
              <w:jc w:val="left"/>
              <w:rPr>
                <w:rFonts w:asciiTheme="minorEastAsia" w:hAnsiTheme="minorEastAsia" w:cs="Times New Roman" w:hint="eastAsia"/>
                <w:lang w:eastAsia="zh-CN" w:bidi="zh-CN"/>
              </w:rPr>
            </w:pPr>
            <w:r w:rsidRPr="00DF267A">
              <w:rPr>
                <w:rFonts w:asciiTheme="minorEastAsia" w:hAnsiTheme="minorEastAsia" w:cs="Times New Roman" w:hint="eastAsia"/>
                <w:lang w:eastAsia="zh-CN" w:bidi="zh-CN"/>
              </w:rPr>
              <w:t>报告功能：一键查看并生成病例报告，包含基准评估、关节活动度评估以及肌力评估数据</w:t>
            </w:r>
          </w:p>
        </w:tc>
      </w:tr>
      <w:tr w:rsidR="00DF267A" w14:paraId="2F3BD01B" w14:textId="77777777" w:rsidTr="00024389">
        <w:trPr>
          <w:trHeight w:val="382"/>
        </w:trPr>
        <w:tc>
          <w:tcPr>
            <w:tcW w:w="1799" w:type="dxa"/>
            <w:vAlign w:val="center"/>
          </w:tcPr>
          <w:p w14:paraId="6EF2B3C8" w14:textId="40D2D346" w:rsidR="00DF267A" w:rsidRDefault="00FE209D" w:rsidP="0002438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7</w:t>
            </w:r>
          </w:p>
        </w:tc>
        <w:tc>
          <w:tcPr>
            <w:tcW w:w="8830" w:type="dxa"/>
            <w:vAlign w:val="bottom"/>
          </w:tcPr>
          <w:p w14:paraId="6FE7EB53" w14:textId="30B2B89A" w:rsidR="00DF267A" w:rsidRPr="00DF267A" w:rsidRDefault="00DF267A" w:rsidP="00DF267A">
            <w:pPr>
              <w:spacing w:line="560" w:lineRule="exact"/>
              <w:ind w:firstLineChars="200" w:firstLine="420"/>
              <w:jc w:val="left"/>
              <w:rPr>
                <w:rFonts w:asciiTheme="minorEastAsia" w:hAnsiTheme="minorEastAsia" w:cs="Times New Roman" w:hint="eastAsia"/>
                <w:lang w:eastAsia="zh-CN" w:bidi="zh-CN"/>
              </w:rPr>
            </w:pPr>
            <w:r w:rsidRPr="00DF267A">
              <w:rPr>
                <w:rFonts w:asciiTheme="minorEastAsia" w:hAnsiTheme="minorEastAsia" w:cs="Times New Roman" w:hint="eastAsia"/>
                <w:lang w:eastAsia="zh-CN" w:bidi="zh-CN"/>
              </w:rPr>
              <w:t>安全检测：系统实时检测，当活动轨迹超出预设置运动轨迹或外力施加于机器臂的力突破安</w:t>
            </w:r>
            <w:r w:rsidRPr="00DF267A">
              <w:rPr>
                <w:rFonts w:asciiTheme="minorEastAsia" w:hAnsiTheme="minorEastAsia" w:cs="Times New Roman" w:hint="eastAsia"/>
                <w:lang w:eastAsia="zh-CN" w:bidi="zh-CN"/>
              </w:rPr>
              <w:lastRenderedPageBreak/>
              <w:t>全限值时，系统将停止助力功能</w:t>
            </w:r>
          </w:p>
        </w:tc>
      </w:tr>
      <w:tr w:rsidR="00DF267A" w14:paraId="4B0C358A" w14:textId="77777777" w:rsidTr="00024389">
        <w:trPr>
          <w:trHeight w:val="382"/>
        </w:trPr>
        <w:tc>
          <w:tcPr>
            <w:tcW w:w="1799" w:type="dxa"/>
            <w:vAlign w:val="center"/>
          </w:tcPr>
          <w:p w14:paraId="370EA30E" w14:textId="5FFE836E" w:rsidR="00DF267A" w:rsidRDefault="00FE209D" w:rsidP="0002438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lastRenderedPageBreak/>
              <w:t>8</w:t>
            </w:r>
          </w:p>
        </w:tc>
        <w:tc>
          <w:tcPr>
            <w:tcW w:w="8830" w:type="dxa"/>
            <w:vAlign w:val="bottom"/>
          </w:tcPr>
          <w:p w14:paraId="47921A6A" w14:textId="6D98BECD" w:rsidR="00DF267A" w:rsidRPr="00DF267A" w:rsidRDefault="00DF267A" w:rsidP="00DF267A">
            <w:pPr>
              <w:spacing w:line="560" w:lineRule="exact"/>
              <w:ind w:firstLineChars="200" w:firstLine="420"/>
              <w:jc w:val="left"/>
              <w:rPr>
                <w:rFonts w:asciiTheme="minorEastAsia" w:hAnsiTheme="minorEastAsia" w:cs="Times New Roman" w:hint="eastAsia"/>
                <w:lang w:eastAsia="zh-CN" w:bidi="zh-CN"/>
              </w:rPr>
            </w:pPr>
            <w:r w:rsidRPr="00DF267A">
              <w:rPr>
                <w:rFonts w:asciiTheme="minorEastAsia" w:hAnsiTheme="minorEastAsia" w:cs="Times New Roman" w:hint="eastAsia"/>
                <w:lang w:eastAsia="zh-CN" w:bidi="zh-CN"/>
              </w:rPr>
              <w:t>数据库管理：自动采集并且储存患者在评估与治疗中的数据，具备实时管理患者信息的数据库，提供新增、删除、修改等功能</w:t>
            </w:r>
          </w:p>
        </w:tc>
      </w:tr>
      <w:tr w:rsidR="00731655" w14:paraId="499D1B4A" w14:textId="77777777" w:rsidTr="00024389">
        <w:tc>
          <w:tcPr>
            <w:tcW w:w="1799" w:type="dxa"/>
            <w:vAlign w:val="center"/>
          </w:tcPr>
          <w:p w14:paraId="31ADFFE9" w14:textId="77777777" w:rsidR="00731655" w:rsidRDefault="00731655" w:rsidP="0002438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B3F61F0" w14:textId="026F43FA" w:rsidR="00731655" w:rsidRPr="00BC4C7C" w:rsidRDefault="00731655" w:rsidP="00024389">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1</w:t>
            </w:r>
            <w:r>
              <w:rPr>
                <w:rStyle w:val="NormalCharacter"/>
                <w:rFonts w:hint="eastAsia"/>
                <w:color w:val="121212"/>
                <w:sz w:val="20"/>
                <w:szCs w:val="20"/>
                <w:lang w:eastAsia="zh-CN"/>
              </w:rPr>
              <w:t>、主机</w:t>
            </w:r>
            <w:r>
              <w:rPr>
                <w:rStyle w:val="NormalCharacter"/>
                <w:rFonts w:hint="eastAsia"/>
                <w:color w:val="121212"/>
                <w:sz w:val="20"/>
                <w:szCs w:val="20"/>
                <w:lang w:eastAsia="zh-CN"/>
              </w:rPr>
              <w:t>1</w:t>
            </w:r>
            <w:r>
              <w:rPr>
                <w:rStyle w:val="NormalCharacter"/>
                <w:rFonts w:hint="eastAsia"/>
                <w:color w:val="121212"/>
                <w:sz w:val="20"/>
                <w:szCs w:val="20"/>
                <w:lang w:eastAsia="zh-CN"/>
              </w:rPr>
              <w:t>台</w:t>
            </w:r>
            <w:r w:rsidR="00DF267A">
              <w:rPr>
                <w:rStyle w:val="NormalCharacter"/>
                <w:rFonts w:hint="eastAsia"/>
                <w:color w:val="121212"/>
                <w:sz w:val="20"/>
                <w:szCs w:val="20"/>
                <w:lang w:eastAsia="zh-CN"/>
              </w:rPr>
              <w:t>（配置无线键盘鼠标）</w:t>
            </w:r>
            <w:r>
              <w:rPr>
                <w:rStyle w:val="NormalCharacter"/>
                <w:rFonts w:hint="eastAsia"/>
                <w:color w:val="121212"/>
                <w:sz w:val="20"/>
                <w:szCs w:val="20"/>
                <w:lang w:eastAsia="zh-CN"/>
              </w:rPr>
              <w:t>；</w:t>
            </w:r>
            <w:r>
              <w:rPr>
                <w:rStyle w:val="NormalCharacter"/>
                <w:rFonts w:hint="eastAsia"/>
                <w:color w:val="121212"/>
                <w:sz w:val="20"/>
                <w:szCs w:val="20"/>
                <w:lang w:eastAsia="zh-CN"/>
              </w:rPr>
              <w:t>2</w:t>
            </w:r>
            <w:r>
              <w:rPr>
                <w:rStyle w:val="NormalCharacter"/>
                <w:rFonts w:hint="eastAsia"/>
                <w:color w:val="121212"/>
                <w:sz w:val="20"/>
                <w:szCs w:val="20"/>
                <w:lang w:eastAsia="zh-CN"/>
              </w:rPr>
              <w:t>、</w:t>
            </w:r>
            <w:r w:rsidR="00DF267A">
              <w:rPr>
                <w:rFonts w:asciiTheme="minorEastAsia" w:hAnsiTheme="minorEastAsia" w:cs="宋体" w:hint="eastAsia"/>
                <w:lang w:val="zh-CN" w:eastAsia="zh-CN" w:bidi="zh-CN"/>
              </w:rPr>
              <w:t>43寸以上显示设备1台</w:t>
            </w:r>
            <w:r>
              <w:rPr>
                <w:rStyle w:val="NormalCharacter"/>
                <w:rFonts w:hint="eastAsia"/>
                <w:color w:val="121212"/>
                <w:sz w:val="20"/>
                <w:szCs w:val="20"/>
                <w:lang w:eastAsia="zh-CN"/>
              </w:rPr>
              <w:t>；</w:t>
            </w:r>
            <w:r>
              <w:rPr>
                <w:rStyle w:val="NormalCharacter"/>
                <w:rFonts w:hint="eastAsia"/>
                <w:color w:val="121212"/>
                <w:sz w:val="20"/>
                <w:szCs w:val="20"/>
                <w:lang w:eastAsia="zh-CN"/>
              </w:rPr>
              <w:t>3</w:t>
            </w:r>
            <w:r>
              <w:rPr>
                <w:rStyle w:val="NormalCharacter"/>
                <w:rFonts w:hint="eastAsia"/>
                <w:color w:val="121212"/>
                <w:sz w:val="20"/>
                <w:szCs w:val="20"/>
                <w:lang w:eastAsia="zh-CN"/>
              </w:rPr>
              <w:t>、</w:t>
            </w:r>
            <w:r w:rsidR="00DF267A">
              <w:rPr>
                <w:rStyle w:val="NormalCharacter"/>
                <w:rFonts w:hint="eastAsia"/>
                <w:color w:val="121212"/>
                <w:sz w:val="20"/>
                <w:szCs w:val="20"/>
                <w:lang w:eastAsia="zh-CN"/>
              </w:rPr>
              <w:t>绑带（长短各</w:t>
            </w:r>
            <w:r w:rsidR="00DF267A">
              <w:rPr>
                <w:rStyle w:val="NormalCharacter"/>
                <w:rFonts w:hint="eastAsia"/>
                <w:color w:val="121212"/>
                <w:sz w:val="20"/>
                <w:szCs w:val="20"/>
                <w:lang w:eastAsia="zh-CN"/>
              </w:rPr>
              <w:t>1</w:t>
            </w:r>
            <w:r w:rsidR="00DF267A">
              <w:rPr>
                <w:rStyle w:val="NormalCharacter"/>
                <w:rFonts w:hint="eastAsia"/>
                <w:color w:val="121212"/>
                <w:sz w:val="20"/>
                <w:szCs w:val="20"/>
                <w:lang w:eastAsia="zh-CN"/>
              </w:rPr>
              <w:t>）</w:t>
            </w:r>
            <w:r>
              <w:rPr>
                <w:rStyle w:val="NormalCharacter"/>
                <w:rFonts w:hint="eastAsia"/>
                <w:color w:val="121212"/>
                <w:sz w:val="20"/>
                <w:szCs w:val="20"/>
                <w:lang w:eastAsia="zh-CN"/>
              </w:rPr>
              <w:t>；</w:t>
            </w:r>
            <w:r>
              <w:rPr>
                <w:rStyle w:val="NormalCharacter"/>
                <w:rFonts w:hint="eastAsia"/>
                <w:color w:val="121212"/>
                <w:sz w:val="20"/>
                <w:szCs w:val="20"/>
                <w:lang w:eastAsia="zh-CN"/>
              </w:rPr>
              <w:t>4</w:t>
            </w:r>
            <w:r>
              <w:rPr>
                <w:rStyle w:val="NormalCharacter"/>
                <w:rFonts w:hint="eastAsia"/>
                <w:color w:val="121212"/>
                <w:sz w:val="20"/>
                <w:szCs w:val="20"/>
                <w:lang w:eastAsia="zh-CN"/>
              </w:rPr>
              <w:t>、</w:t>
            </w:r>
            <w:r w:rsidR="00DF267A">
              <w:rPr>
                <w:rStyle w:val="NormalCharacter"/>
                <w:rFonts w:hint="eastAsia"/>
                <w:color w:val="121212"/>
                <w:sz w:val="20"/>
                <w:szCs w:val="20"/>
                <w:lang w:eastAsia="zh-CN"/>
              </w:rPr>
              <w:t>台车</w:t>
            </w:r>
            <w:r w:rsidR="00DF267A">
              <w:rPr>
                <w:rStyle w:val="NormalCharacter"/>
                <w:rFonts w:hint="eastAsia"/>
                <w:color w:val="121212"/>
                <w:sz w:val="20"/>
                <w:szCs w:val="20"/>
                <w:lang w:eastAsia="zh-CN"/>
              </w:rPr>
              <w:t>1</w:t>
            </w:r>
            <w:r w:rsidR="00DF267A">
              <w:rPr>
                <w:rStyle w:val="NormalCharacter"/>
                <w:rFonts w:hint="eastAsia"/>
                <w:color w:val="121212"/>
                <w:sz w:val="20"/>
                <w:szCs w:val="20"/>
                <w:lang w:eastAsia="zh-CN"/>
              </w:rPr>
              <w:t>台</w:t>
            </w:r>
            <w:r>
              <w:rPr>
                <w:rStyle w:val="NormalCharacter"/>
                <w:rFonts w:hint="eastAsia"/>
                <w:color w:val="121212"/>
                <w:sz w:val="20"/>
                <w:szCs w:val="20"/>
                <w:lang w:eastAsia="zh-CN"/>
              </w:rPr>
              <w:t>。</w:t>
            </w:r>
          </w:p>
        </w:tc>
      </w:tr>
    </w:tbl>
    <w:p w14:paraId="321D0B8A" w14:textId="77777777" w:rsidR="00731655" w:rsidRPr="00731655" w:rsidRDefault="00731655" w:rsidP="00F73D37">
      <w:pPr>
        <w:spacing w:line="560" w:lineRule="exact"/>
        <w:jc w:val="left"/>
        <w:rPr>
          <w:rFonts w:ascii="仿宋" w:eastAsia="仿宋" w:hAnsi="仿宋" w:hint="eastAsia"/>
          <w:sz w:val="22"/>
        </w:rPr>
      </w:pPr>
    </w:p>
    <w:p w14:paraId="6B407F33" w14:textId="77777777" w:rsidR="00731655" w:rsidRPr="00EC1FBF" w:rsidRDefault="00731655" w:rsidP="00F73D37">
      <w:pPr>
        <w:spacing w:line="560" w:lineRule="exact"/>
        <w:jc w:val="left"/>
        <w:rPr>
          <w:rFonts w:ascii="仿宋" w:eastAsia="仿宋" w:hAnsi="仿宋" w:hint="eastAsia"/>
          <w:sz w:val="22"/>
        </w:rPr>
      </w:pPr>
    </w:p>
    <w:p w14:paraId="474D1CE1" w14:textId="70269B2F" w:rsidR="00F148F4"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w:t>
      </w:r>
      <w:r w:rsidR="00131A65">
        <w:rPr>
          <w:rFonts w:ascii="仿宋" w:eastAsia="仿宋" w:hAnsi="仿宋" w:hint="eastAsia"/>
          <w:sz w:val="32"/>
          <w:szCs w:val="32"/>
        </w:rPr>
        <w:t>2</w:t>
      </w:r>
      <w:r>
        <w:rPr>
          <w:rFonts w:ascii="仿宋" w:eastAsia="仿宋" w:hAnsi="仿宋" w:hint="eastAsia"/>
          <w:sz w:val="32"/>
          <w:szCs w:val="32"/>
        </w:rPr>
        <w:t>：</w:t>
      </w:r>
      <w:r w:rsidR="00131A65">
        <w:rPr>
          <w:rFonts w:ascii="仿宋" w:eastAsia="仿宋" w:hAnsi="仿宋" w:hint="eastAsia"/>
          <w:sz w:val="32"/>
          <w:szCs w:val="32"/>
        </w:rPr>
        <w:t>微波治疗机</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34C1864C" w14:textId="7653B6B0" w:rsidR="00C04896" w:rsidRDefault="00B50839" w:rsidP="008A363E">
            <w:pPr>
              <w:spacing w:line="560" w:lineRule="exact"/>
              <w:ind w:firstLineChars="200" w:firstLine="400"/>
              <w:jc w:val="left"/>
              <w:rPr>
                <w:sz w:val="24"/>
                <w:szCs w:val="24"/>
                <w:lang w:eastAsia="zh-CN"/>
              </w:rPr>
            </w:pPr>
            <w:r>
              <w:rPr>
                <w:rStyle w:val="NormalCharacter"/>
                <w:rFonts w:hint="eastAsia"/>
                <w:color w:val="121212"/>
                <w:sz w:val="20"/>
                <w:szCs w:val="20"/>
                <w:lang w:eastAsia="zh-CN"/>
              </w:rPr>
              <w:t>用于</w:t>
            </w:r>
            <w:r w:rsidR="00131A65">
              <w:rPr>
                <w:rStyle w:val="NormalCharacter"/>
                <w:rFonts w:hint="eastAsia"/>
                <w:color w:val="121212"/>
                <w:sz w:val="20"/>
                <w:szCs w:val="20"/>
                <w:lang w:eastAsia="zh-CN"/>
              </w:rPr>
              <w:t>浅表部位疾病及部分炎症治疗</w:t>
            </w:r>
            <w:r w:rsidR="007D5A68">
              <w:rPr>
                <w:rStyle w:val="NormalCharacter"/>
                <w:rFonts w:hint="eastAsia"/>
                <w:color w:val="121212"/>
                <w:sz w:val="20"/>
                <w:szCs w:val="20"/>
                <w:lang w:eastAsia="zh-CN"/>
              </w:rPr>
              <w:t>，适应症包括颈腰椎病、肩周炎、关节周围炎症、骨性关节炎。</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0D601795" w:rsidR="00C04896" w:rsidRDefault="00A445C4" w:rsidP="00C74306">
            <w:pPr>
              <w:pStyle w:val="TableText"/>
              <w:spacing w:before="36" w:line="480" w:lineRule="exact"/>
              <w:ind w:left="140"/>
              <w:rPr>
                <w:rFonts w:hint="eastAsia"/>
                <w:sz w:val="24"/>
                <w:szCs w:val="24"/>
                <w:lang w:eastAsia="zh-CN"/>
              </w:rPr>
            </w:pPr>
            <w:r>
              <w:rPr>
                <w:rFonts w:hint="eastAsia"/>
                <w:sz w:val="24"/>
                <w:szCs w:val="24"/>
                <w:lang w:eastAsia="zh-CN"/>
              </w:rPr>
              <w:t>康复科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A445C4" w14:paraId="48E8C44C" w14:textId="77777777" w:rsidTr="00C74306">
        <w:tc>
          <w:tcPr>
            <w:tcW w:w="1799" w:type="dxa"/>
            <w:vAlign w:val="center"/>
          </w:tcPr>
          <w:p w14:paraId="3072831C" w14:textId="77777777" w:rsidR="00A445C4" w:rsidRDefault="00A445C4" w:rsidP="00A445C4">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38BD732A" w:rsidR="00A445C4" w:rsidRPr="00416E20" w:rsidRDefault="00A445C4" w:rsidP="00A445C4">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Pr>
                <w:rStyle w:val="NormalCharacter"/>
                <w:rFonts w:hint="eastAsia"/>
                <w:color w:val="121212"/>
                <w:sz w:val="20"/>
                <w:szCs w:val="20"/>
                <w:lang w:eastAsia="zh-CN"/>
              </w:rPr>
              <w:t>名单中</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A445C4" w14:paraId="25B412CC" w14:textId="77777777" w:rsidTr="00C74306">
        <w:tc>
          <w:tcPr>
            <w:tcW w:w="1799" w:type="dxa"/>
            <w:vAlign w:val="center"/>
          </w:tcPr>
          <w:p w14:paraId="24BF7473" w14:textId="77777777" w:rsidR="00A445C4" w:rsidRDefault="00A445C4" w:rsidP="00A445C4">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7EB0BDB1" w:rsidR="00A445C4" w:rsidRPr="00416E20" w:rsidRDefault="00A445C4" w:rsidP="00A445C4">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Pr>
                <w:rStyle w:val="NormalCharacter"/>
                <w:rFonts w:hint="eastAsia"/>
                <w:color w:val="121212"/>
                <w:sz w:val="20"/>
                <w:szCs w:val="20"/>
                <w:lang w:eastAsia="zh-CN"/>
              </w:rPr>
              <w:t>响应时间</w:t>
            </w:r>
            <w:r>
              <w:rPr>
                <w:rStyle w:val="NormalCharacter"/>
                <w:rFonts w:hint="eastAsia"/>
                <w:color w:val="121212"/>
                <w:sz w:val="20"/>
                <w:szCs w:val="20"/>
                <w:lang w:eastAsia="zh-CN"/>
              </w:rPr>
              <w:t>2</w:t>
            </w:r>
            <w:r>
              <w:rPr>
                <w:rStyle w:val="NormalCharacter"/>
                <w:rFonts w:hint="eastAsia"/>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，重庆主城有售后维修机构；维修完成时间超过</w:t>
            </w:r>
            <w:r>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小时的，应承诺提供备用机；设备应承诺开机率高于</w:t>
            </w:r>
            <w:r w:rsidRPr="00416E20">
              <w:rPr>
                <w:rStyle w:val="NormalCharacter"/>
                <w:rFonts w:hint="eastAsia"/>
                <w:color w:val="121212"/>
                <w:sz w:val="20"/>
                <w:szCs w:val="20"/>
                <w:lang w:eastAsia="zh-CN"/>
              </w:rPr>
              <w:t>95%</w:t>
            </w:r>
            <w:r w:rsidRPr="00416E20">
              <w:rPr>
                <w:rStyle w:val="NormalCharacter"/>
                <w:rFonts w:hint="eastAsia"/>
                <w:color w:val="121212"/>
                <w:sz w:val="20"/>
                <w:szCs w:val="20"/>
                <w:lang w:eastAsia="zh-CN"/>
              </w:rPr>
              <w:t>（按自然日计算）；提供每年至少</w:t>
            </w:r>
            <w:r w:rsidRPr="00416E20">
              <w:rPr>
                <w:rStyle w:val="NormalCharacter"/>
                <w:rFonts w:hint="eastAsia"/>
                <w:color w:val="121212"/>
                <w:sz w:val="20"/>
                <w:szCs w:val="20"/>
                <w:lang w:eastAsia="zh-CN"/>
              </w:rPr>
              <w:t>4</w:t>
            </w:r>
            <w:r w:rsidRPr="00416E20">
              <w:rPr>
                <w:rStyle w:val="NormalCharacter"/>
                <w:rFonts w:hint="eastAsia"/>
                <w:color w:val="121212"/>
                <w:sz w:val="20"/>
                <w:szCs w:val="20"/>
                <w:lang w:eastAsia="zh-CN"/>
              </w:rPr>
              <w:t>次上门巡检</w:t>
            </w:r>
            <w:r>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286F6C53"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0067344F">
              <w:rPr>
                <w:rStyle w:val="NormalCharacter"/>
                <w:rFonts w:hint="eastAsia"/>
                <w:color w:val="121212"/>
                <w:sz w:val="20"/>
                <w:szCs w:val="20"/>
                <w:lang w:eastAsia="zh-CN"/>
              </w:rPr>
              <w:t>10</w:t>
            </w:r>
            <w:r w:rsidRPr="00416E20">
              <w:rPr>
                <w:rStyle w:val="NormalCharacter"/>
                <w:color w:val="121212"/>
                <w:sz w:val="20"/>
                <w:szCs w:val="20"/>
                <w:lang w:eastAsia="zh-CN"/>
              </w:rPr>
              <w:t>年</w:t>
            </w:r>
            <w:r w:rsidR="00535388" w:rsidRPr="00416E20">
              <w:rPr>
                <w:rStyle w:val="NormalCharacter"/>
                <w:color w:val="121212"/>
                <w:sz w:val="20"/>
                <w:szCs w:val="20"/>
                <w:lang w:eastAsia="zh-CN"/>
              </w:rPr>
              <w:t xml:space="preserve"> </w:t>
            </w:r>
          </w:p>
        </w:tc>
      </w:tr>
      <w:tr w:rsidR="00A81B90" w14:paraId="3EA90DA9" w14:textId="77777777" w:rsidTr="00C74306">
        <w:trPr>
          <w:trHeight w:val="382"/>
        </w:trPr>
        <w:tc>
          <w:tcPr>
            <w:tcW w:w="1799" w:type="dxa"/>
            <w:vAlign w:val="center"/>
          </w:tcPr>
          <w:p w14:paraId="1EAF92A8" w14:textId="3DDAA0BE" w:rsidR="00A81B90" w:rsidRDefault="00A81B90" w:rsidP="00A81B90">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5099FDC3" w14:textId="74CDF253" w:rsidR="00A81B90" w:rsidRDefault="00A81B90" w:rsidP="00A81B90">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：1、所有条款应逐条提供证明材料，并标注页码；2、参数性能以产品说明书为准，无法证明视为负偏离；3、如要求提供其他支撑材料的，未按要求提供视为负偏离。</w:t>
            </w:r>
          </w:p>
        </w:tc>
      </w:tr>
      <w:tr w:rsidR="00C91929" w:rsidRPr="007D5A68" w14:paraId="6B3FE63F" w14:textId="77777777" w:rsidTr="00D4107D">
        <w:trPr>
          <w:trHeight w:val="382"/>
        </w:trPr>
        <w:tc>
          <w:tcPr>
            <w:tcW w:w="1799" w:type="dxa"/>
            <w:vAlign w:val="center"/>
          </w:tcPr>
          <w:p w14:paraId="7D292A19" w14:textId="16F8022F" w:rsidR="00C91929" w:rsidRDefault="00313B54"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D77D04">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vAlign w:val="bottom"/>
          </w:tcPr>
          <w:p w14:paraId="2F40FD3D" w14:textId="760B6C77" w:rsidR="00C91929" w:rsidRPr="003C2125" w:rsidRDefault="007D5A68" w:rsidP="007D5A68">
            <w:pPr>
              <w:spacing w:line="560" w:lineRule="exact"/>
              <w:ind w:firstLineChars="200" w:firstLine="400"/>
              <w:jc w:val="left"/>
              <w:rPr>
                <w:rStyle w:val="NormalCharacter"/>
                <w:color w:val="121212"/>
                <w:sz w:val="20"/>
                <w:szCs w:val="20"/>
                <w:lang w:eastAsia="zh-CN"/>
              </w:rPr>
            </w:pPr>
            <w:r w:rsidRPr="007D5A68">
              <w:rPr>
                <w:rStyle w:val="NormalCharacter"/>
                <w:rFonts w:hint="eastAsia"/>
                <w:color w:val="121212"/>
                <w:sz w:val="20"/>
                <w:szCs w:val="20"/>
                <w:lang w:eastAsia="zh-CN"/>
              </w:rPr>
              <w:t>具有功率调整自适应功能，输出功率稳定</w:t>
            </w:r>
          </w:p>
        </w:tc>
      </w:tr>
      <w:tr w:rsidR="007D5A68" w:rsidRPr="007D5A68" w14:paraId="66304B7C" w14:textId="77777777" w:rsidTr="00D4107D">
        <w:trPr>
          <w:trHeight w:val="382"/>
        </w:trPr>
        <w:tc>
          <w:tcPr>
            <w:tcW w:w="1799" w:type="dxa"/>
            <w:vAlign w:val="center"/>
          </w:tcPr>
          <w:p w14:paraId="6BDECBF1" w14:textId="43788211" w:rsidR="007D5A68" w:rsidRDefault="00313B54"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vAlign w:val="bottom"/>
          </w:tcPr>
          <w:p w14:paraId="5D42C945" w14:textId="3200CB18" w:rsidR="007D5A68" w:rsidRPr="007D5A68" w:rsidRDefault="007D5A68" w:rsidP="007D5A68">
            <w:pPr>
              <w:spacing w:line="560" w:lineRule="exact"/>
              <w:ind w:firstLineChars="200" w:firstLine="400"/>
              <w:jc w:val="left"/>
              <w:rPr>
                <w:rStyle w:val="NormalCharacter"/>
                <w:color w:val="121212"/>
                <w:sz w:val="20"/>
                <w:szCs w:val="20"/>
                <w:lang w:eastAsia="zh-CN"/>
              </w:rPr>
            </w:pPr>
            <w:r w:rsidRPr="007D5A68">
              <w:rPr>
                <w:rStyle w:val="NormalCharacter"/>
                <w:rFonts w:hint="eastAsia"/>
                <w:color w:val="121212"/>
                <w:sz w:val="20"/>
                <w:szCs w:val="20"/>
                <w:lang w:eastAsia="zh-CN"/>
              </w:rPr>
              <w:t>具有功率异常实时自检功能和故障代码显示；设备一旦出现异常，设备主机面板上可显示故障状态</w:t>
            </w:r>
          </w:p>
        </w:tc>
      </w:tr>
      <w:tr w:rsidR="007D5A68" w:rsidRPr="007D5A68" w14:paraId="2881474A" w14:textId="77777777" w:rsidTr="00D4107D">
        <w:trPr>
          <w:trHeight w:val="382"/>
        </w:trPr>
        <w:tc>
          <w:tcPr>
            <w:tcW w:w="1799" w:type="dxa"/>
            <w:vAlign w:val="center"/>
          </w:tcPr>
          <w:p w14:paraId="37EBFA77" w14:textId="75B588C4" w:rsidR="007D5A68" w:rsidRDefault="00313B54"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3</w:t>
            </w:r>
          </w:p>
        </w:tc>
        <w:tc>
          <w:tcPr>
            <w:tcW w:w="8830" w:type="dxa"/>
            <w:vAlign w:val="bottom"/>
          </w:tcPr>
          <w:p w14:paraId="72F47D8C" w14:textId="73081662" w:rsidR="007D5A68" w:rsidRPr="007D5A68" w:rsidRDefault="007D5A68" w:rsidP="007D5A68">
            <w:pPr>
              <w:spacing w:line="560" w:lineRule="exact"/>
              <w:ind w:firstLineChars="200" w:firstLine="400"/>
              <w:jc w:val="left"/>
              <w:rPr>
                <w:rStyle w:val="NormalCharacter"/>
                <w:color w:val="121212"/>
                <w:sz w:val="20"/>
                <w:szCs w:val="20"/>
                <w:lang w:eastAsia="zh-CN"/>
              </w:rPr>
            </w:pPr>
            <w:r w:rsidRPr="007D5A68">
              <w:rPr>
                <w:rStyle w:val="NormalCharacter"/>
                <w:rFonts w:hint="eastAsia"/>
                <w:color w:val="121212"/>
                <w:sz w:val="20"/>
                <w:szCs w:val="20"/>
                <w:lang w:eastAsia="zh-CN"/>
              </w:rPr>
              <w:t>微波输出功率：</w:t>
            </w:r>
            <w:r w:rsidRPr="007D5A68">
              <w:rPr>
                <w:rStyle w:val="NormalCharacter"/>
                <w:rFonts w:hint="eastAsia"/>
                <w:color w:val="121212"/>
                <w:sz w:val="20"/>
                <w:szCs w:val="20"/>
                <w:lang w:eastAsia="zh-CN"/>
              </w:rPr>
              <w:t>0</w:t>
            </w:r>
            <w:r w:rsidRPr="007D5A68">
              <w:rPr>
                <w:rStyle w:val="NormalCharacter"/>
                <w:rFonts w:hint="eastAsia"/>
                <w:color w:val="121212"/>
                <w:sz w:val="20"/>
                <w:szCs w:val="20"/>
                <w:lang w:eastAsia="zh-CN"/>
              </w:rPr>
              <w:t>～</w:t>
            </w:r>
            <w:r w:rsidRPr="007D5A68">
              <w:rPr>
                <w:rStyle w:val="NormalCharacter"/>
                <w:rFonts w:hint="eastAsia"/>
                <w:color w:val="121212"/>
                <w:sz w:val="20"/>
                <w:szCs w:val="20"/>
                <w:lang w:eastAsia="zh-CN"/>
              </w:rPr>
              <w:t>99W</w:t>
            </w:r>
            <w:r w:rsidRPr="007D5A68">
              <w:rPr>
                <w:rStyle w:val="NormalCharacter"/>
                <w:rFonts w:hint="eastAsia"/>
                <w:color w:val="121212"/>
                <w:sz w:val="20"/>
                <w:szCs w:val="20"/>
                <w:lang w:eastAsia="zh-CN"/>
              </w:rPr>
              <w:t>，连续可调，慢步进</w:t>
            </w:r>
            <w:r w:rsidRPr="007D5A68">
              <w:rPr>
                <w:rStyle w:val="NormalCharacter"/>
                <w:rFonts w:hint="eastAsia"/>
                <w:color w:val="121212"/>
                <w:sz w:val="20"/>
                <w:szCs w:val="20"/>
                <w:lang w:eastAsia="zh-CN"/>
              </w:rPr>
              <w:t>1W</w:t>
            </w:r>
            <w:r w:rsidRPr="007D5A68">
              <w:rPr>
                <w:rStyle w:val="NormalCharacter"/>
                <w:rFonts w:hint="eastAsia"/>
                <w:color w:val="121212"/>
                <w:sz w:val="20"/>
                <w:szCs w:val="20"/>
                <w:lang w:eastAsia="zh-CN"/>
              </w:rPr>
              <w:t>（±</w:t>
            </w:r>
            <w:r w:rsidRPr="007D5A68">
              <w:rPr>
                <w:rStyle w:val="NormalCharacter"/>
                <w:rFonts w:hint="eastAsia"/>
                <w:color w:val="121212"/>
                <w:sz w:val="20"/>
                <w:szCs w:val="20"/>
                <w:lang w:eastAsia="zh-CN"/>
              </w:rPr>
              <w:t>0.1W</w:t>
            </w:r>
            <w:r w:rsidRPr="007D5A68">
              <w:rPr>
                <w:rStyle w:val="NormalCharacter"/>
                <w:rFonts w:hint="eastAsia"/>
                <w:color w:val="121212"/>
                <w:sz w:val="20"/>
                <w:szCs w:val="20"/>
                <w:lang w:eastAsia="zh-CN"/>
              </w:rPr>
              <w:t>），快步进</w:t>
            </w:r>
            <w:r w:rsidRPr="007D5A68">
              <w:rPr>
                <w:rStyle w:val="NormalCharacter"/>
                <w:rFonts w:hint="eastAsia"/>
                <w:color w:val="121212"/>
                <w:sz w:val="20"/>
                <w:szCs w:val="20"/>
                <w:lang w:eastAsia="zh-CN"/>
              </w:rPr>
              <w:t xml:space="preserve">10W </w:t>
            </w:r>
            <w:r w:rsidRPr="007D5A68">
              <w:rPr>
                <w:rStyle w:val="NormalCharacter"/>
                <w:rFonts w:hint="eastAsia"/>
                <w:color w:val="121212"/>
                <w:sz w:val="20"/>
                <w:szCs w:val="20"/>
                <w:lang w:eastAsia="zh-CN"/>
              </w:rPr>
              <w:t>（±</w:t>
            </w:r>
            <w:r w:rsidRPr="007D5A68">
              <w:rPr>
                <w:rStyle w:val="NormalCharacter"/>
                <w:rFonts w:hint="eastAsia"/>
                <w:color w:val="121212"/>
                <w:sz w:val="20"/>
                <w:szCs w:val="20"/>
                <w:lang w:eastAsia="zh-CN"/>
              </w:rPr>
              <w:t>1W</w:t>
            </w:r>
            <w:r w:rsidRPr="007D5A68">
              <w:rPr>
                <w:rStyle w:val="NormalCharacter"/>
                <w:rFonts w:hint="eastAsia"/>
                <w:color w:val="121212"/>
                <w:sz w:val="20"/>
                <w:szCs w:val="20"/>
                <w:lang w:eastAsia="zh-CN"/>
              </w:rPr>
              <w:t>）</w:t>
            </w:r>
          </w:p>
        </w:tc>
      </w:tr>
      <w:tr w:rsidR="007D5A68" w:rsidRPr="007D5A68" w14:paraId="0993B82B" w14:textId="77777777" w:rsidTr="00D4107D">
        <w:trPr>
          <w:trHeight w:val="382"/>
        </w:trPr>
        <w:tc>
          <w:tcPr>
            <w:tcW w:w="1799" w:type="dxa"/>
            <w:vAlign w:val="center"/>
          </w:tcPr>
          <w:p w14:paraId="760E90D6" w14:textId="165843D0" w:rsidR="007D5A68" w:rsidRDefault="00313B54"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bottom"/>
          </w:tcPr>
          <w:p w14:paraId="27D74C38" w14:textId="17E2E22E" w:rsidR="007D5A68" w:rsidRPr="007D5A68" w:rsidRDefault="007D5A68" w:rsidP="00313B54">
            <w:pPr>
              <w:spacing w:line="560" w:lineRule="exact"/>
              <w:ind w:firstLineChars="200" w:firstLine="400"/>
              <w:jc w:val="left"/>
              <w:rPr>
                <w:rStyle w:val="NormalCharacter"/>
                <w:color w:val="121212"/>
                <w:sz w:val="20"/>
                <w:szCs w:val="20"/>
                <w:lang w:eastAsia="zh-CN"/>
              </w:rPr>
            </w:pPr>
            <w:r w:rsidRPr="00313B54">
              <w:rPr>
                <w:rStyle w:val="NormalCharacter"/>
                <w:rFonts w:hint="eastAsia"/>
                <w:color w:val="121212"/>
                <w:sz w:val="20"/>
                <w:szCs w:val="20"/>
                <w:lang w:eastAsia="zh-CN"/>
              </w:rPr>
              <w:t>微波理疗辐照器：圆形直径≥</w:t>
            </w:r>
            <w:r w:rsidRPr="00313B54">
              <w:rPr>
                <w:rStyle w:val="NormalCharacter"/>
                <w:rFonts w:hint="eastAsia"/>
                <w:color w:val="121212"/>
                <w:sz w:val="20"/>
                <w:szCs w:val="20"/>
                <w:lang w:eastAsia="zh-CN"/>
              </w:rPr>
              <w:t>160mm</w:t>
            </w:r>
            <w:r w:rsidRPr="00313B54">
              <w:rPr>
                <w:rStyle w:val="NormalCharacter"/>
                <w:rFonts w:hint="eastAsia"/>
                <w:color w:val="121212"/>
                <w:sz w:val="20"/>
                <w:szCs w:val="20"/>
                <w:lang w:eastAsia="zh-CN"/>
              </w:rPr>
              <w:t>、马鞍形尺寸≥</w:t>
            </w:r>
            <w:r w:rsidRPr="00313B54">
              <w:rPr>
                <w:rStyle w:val="NormalCharacter"/>
                <w:rFonts w:hint="eastAsia"/>
                <w:color w:val="121212"/>
                <w:sz w:val="20"/>
                <w:szCs w:val="20"/>
                <w:lang w:eastAsia="zh-CN"/>
              </w:rPr>
              <w:t>360mmX120mmX60mm</w:t>
            </w:r>
          </w:p>
        </w:tc>
      </w:tr>
      <w:tr w:rsidR="007D5A68" w:rsidRPr="007D5A68" w14:paraId="4503ED0E" w14:textId="77777777" w:rsidTr="00D4107D">
        <w:trPr>
          <w:trHeight w:val="382"/>
        </w:trPr>
        <w:tc>
          <w:tcPr>
            <w:tcW w:w="1799" w:type="dxa"/>
            <w:vAlign w:val="center"/>
          </w:tcPr>
          <w:p w14:paraId="3A023641" w14:textId="532E4B04" w:rsidR="007D5A68" w:rsidRDefault="00313B54"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lastRenderedPageBreak/>
              <w:t>5</w:t>
            </w:r>
          </w:p>
        </w:tc>
        <w:tc>
          <w:tcPr>
            <w:tcW w:w="8830" w:type="dxa"/>
            <w:vAlign w:val="bottom"/>
          </w:tcPr>
          <w:p w14:paraId="01E839F4" w14:textId="55E121A8" w:rsidR="007D5A68" w:rsidRPr="007D5A68" w:rsidRDefault="007D5A68" w:rsidP="00313B54">
            <w:pPr>
              <w:spacing w:line="560" w:lineRule="exact"/>
              <w:ind w:firstLineChars="200" w:firstLine="400"/>
              <w:jc w:val="left"/>
              <w:rPr>
                <w:rStyle w:val="NormalCharacter"/>
                <w:color w:val="121212"/>
                <w:sz w:val="20"/>
                <w:szCs w:val="20"/>
                <w:lang w:eastAsia="zh-CN"/>
              </w:rPr>
            </w:pPr>
            <w:r w:rsidRPr="00313B54">
              <w:rPr>
                <w:rStyle w:val="NormalCharacter"/>
                <w:rFonts w:hint="eastAsia"/>
                <w:color w:val="121212"/>
                <w:sz w:val="20"/>
                <w:szCs w:val="20"/>
                <w:lang w:eastAsia="zh-CN"/>
              </w:rPr>
              <w:t>具备超温报警、超温保护功能</w:t>
            </w:r>
          </w:p>
        </w:tc>
      </w:tr>
      <w:tr w:rsidR="008C7BC2" w14:paraId="294D288C" w14:textId="77777777" w:rsidTr="00C74306">
        <w:tc>
          <w:tcPr>
            <w:tcW w:w="1799" w:type="dxa"/>
            <w:vAlign w:val="center"/>
          </w:tcPr>
          <w:p w14:paraId="275159B2" w14:textId="54FCD780" w:rsidR="008C7BC2" w:rsidRDefault="008C7BC2" w:rsidP="008C7BC2">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740BA50C" w:rsidR="008C7BC2" w:rsidRPr="00BC4C7C" w:rsidRDefault="008C7BC2" w:rsidP="008C7BC2">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（单台）</w:t>
            </w:r>
            <w:r>
              <w:rPr>
                <w:rStyle w:val="NormalCharacter"/>
                <w:rFonts w:hint="eastAsia"/>
                <w:color w:val="121212"/>
                <w:sz w:val="20"/>
                <w:szCs w:val="20"/>
                <w:lang w:eastAsia="zh-CN"/>
              </w:rPr>
              <w:t>1</w:t>
            </w:r>
            <w:r>
              <w:rPr>
                <w:rStyle w:val="NormalCharacter"/>
                <w:rFonts w:hint="eastAsia"/>
                <w:color w:val="121212"/>
                <w:sz w:val="20"/>
                <w:szCs w:val="20"/>
                <w:lang w:eastAsia="zh-CN"/>
              </w:rPr>
              <w:t>、主机</w:t>
            </w:r>
            <w:r>
              <w:rPr>
                <w:rStyle w:val="NormalCharacter"/>
                <w:rFonts w:hint="eastAsia"/>
                <w:color w:val="121212"/>
                <w:sz w:val="20"/>
                <w:szCs w:val="20"/>
                <w:lang w:eastAsia="zh-CN"/>
              </w:rPr>
              <w:t>1</w:t>
            </w:r>
            <w:r>
              <w:rPr>
                <w:rStyle w:val="NormalCharacter"/>
                <w:rFonts w:hint="eastAsia"/>
                <w:color w:val="121212"/>
                <w:sz w:val="20"/>
                <w:szCs w:val="20"/>
                <w:lang w:eastAsia="zh-CN"/>
              </w:rPr>
              <w:t>台；</w:t>
            </w:r>
            <w:r>
              <w:rPr>
                <w:rStyle w:val="NormalCharacter"/>
                <w:rFonts w:hint="eastAsia"/>
                <w:color w:val="121212"/>
                <w:sz w:val="20"/>
                <w:szCs w:val="20"/>
                <w:lang w:eastAsia="zh-CN"/>
              </w:rPr>
              <w:t>2</w:t>
            </w:r>
            <w:r>
              <w:rPr>
                <w:rStyle w:val="NormalCharacter"/>
                <w:rFonts w:hint="eastAsia"/>
                <w:color w:val="121212"/>
                <w:sz w:val="20"/>
                <w:szCs w:val="20"/>
                <w:lang w:eastAsia="zh-CN"/>
              </w:rPr>
              <w:t>、</w:t>
            </w:r>
            <w:r w:rsidR="00313B54">
              <w:rPr>
                <w:rFonts w:asciiTheme="minorEastAsia" w:hAnsiTheme="minorEastAsia" w:cs="宋体" w:hint="eastAsia"/>
                <w:lang w:val="zh-CN" w:eastAsia="zh-CN" w:bidi="zh-CN"/>
              </w:rPr>
              <w:t>照射</w:t>
            </w:r>
            <w:r w:rsidR="002403CF">
              <w:rPr>
                <w:rStyle w:val="NormalCharacter"/>
                <w:rFonts w:hint="eastAsia"/>
                <w:color w:val="121212"/>
                <w:sz w:val="20"/>
                <w:szCs w:val="20"/>
                <w:lang w:eastAsia="zh-CN"/>
              </w:rPr>
              <w:t>器</w:t>
            </w:r>
            <w:r w:rsidR="00313B54">
              <w:rPr>
                <w:rStyle w:val="NormalCharacter"/>
                <w:rFonts w:hint="eastAsia"/>
                <w:color w:val="121212"/>
                <w:sz w:val="20"/>
                <w:szCs w:val="20"/>
                <w:lang w:eastAsia="zh-CN"/>
              </w:rPr>
              <w:t>2</w:t>
            </w:r>
            <w:r w:rsidR="00313B54">
              <w:rPr>
                <w:rStyle w:val="NormalCharacter"/>
                <w:rFonts w:hint="eastAsia"/>
                <w:color w:val="121212"/>
                <w:sz w:val="20"/>
                <w:szCs w:val="20"/>
                <w:lang w:eastAsia="zh-CN"/>
              </w:rPr>
              <w:t>个；</w:t>
            </w:r>
            <w:r w:rsidR="00313B54">
              <w:rPr>
                <w:rStyle w:val="NormalCharacter"/>
                <w:rFonts w:hint="eastAsia"/>
                <w:color w:val="121212"/>
                <w:sz w:val="20"/>
                <w:szCs w:val="20"/>
                <w:lang w:eastAsia="zh-CN"/>
              </w:rPr>
              <w:t>3</w:t>
            </w:r>
            <w:r w:rsidR="002403CF">
              <w:rPr>
                <w:rStyle w:val="NormalCharacter"/>
                <w:rFonts w:hint="eastAsia"/>
                <w:color w:val="121212"/>
                <w:sz w:val="20"/>
                <w:szCs w:val="20"/>
                <w:lang w:eastAsia="zh-CN"/>
              </w:rPr>
              <w:t>、</w:t>
            </w:r>
            <w:r w:rsidR="00313B54">
              <w:rPr>
                <w:rStyle w:val="NormalCharacter"/>
                <w:rFonts w:hint="eastAsia"/>
                <w:color w:val="121212"/>
                <w:sz w:val="20"/>
                <w:szCs w:val="20"/>
                <w:lang w:eastAsia="zh-CN"/>
              </w:rPr>
              <w:t>台车</w:t>
            </w:r>
            <w:r w:rsidR="00313B54">
              <w:rPr>
                <w:rStyle w:val="NormalCharacter"/>
                <w:rFonts w:hint="eastAsia"/>
                <w:color w:val="121212"/>
                <w:sz w:val="20"/>
                <w:szCs w:val="20"/>
                <w:lang w:eastAsia="zh-CN"/>
              </w:rPr>
              <w:t>1</w:t>
            </w:r>
            <w:r w:rsidR="00313B54">
              <w:rPr>
                <w:rStyle w:val="NormalCharacter"/>
                <w:rFonts w:hint="eastAsia"/>
                <w:color w:val="121212"/>
                <w:sz w:val="20"/>
                <w:szCs w:val="20"/>
                <w:lang w:eastAsia="zh-CN"/>
              </w:rPr>
              <w:t>台或采用一体式台车设计</w:t>
            </w:r>
            <w:r>
              <w:rPr>
                <w:rStyle w:val="NormalCharacter"/>
                <w:rFonts w:hint="eastAsia"/>
                <w:color w:val="121212"/>
                <w:sz w:val="20"/>
                <w:szCs w:val="20"/>
                <w:lang w:eastAsia="zh-CN"/>
              </w:rPr>
              <w:t>。</w:t>
            </w:r>
          </w:p>
        </w:tc>
      </w:tr>
    </w:tbl>
    <w:p w14:paraId="155A28A0" w14:textId="39ADE940" w:rsidR="00F43F52" w:rsidRPr="007367DC" w:rsidRDefault="00F43F52" w:rsidP="001E61E5">
      <w:pPr>
        <w:spacing w:line="560" w:lineRule="exact"/>
        <w:jc w:val="left"/>
        <w:rPr>
          <w:rFonts w:ascii="仿宋" w:eastAsia="仿宋" w:hAnsi="仿宋" w:hint="eastAsia"/>
          <w:sz w:val="32"/>
          <w:szCs w:val="32"/>
        </w:rPr>
        <w:sectPr w:rsidR="00F43F52" w:rsidRPr="007367DC"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919"/>
        <w:gridCol w:w="1227"/>
        <w:gridCol w:w="988"/>
        <w:gridCol w:w="1120"/>
        <w:gridCol w:w="933"/>
        <w:gridCol w:w="1591"/>
        <w:gridCol w:w="1767"/>
        <w:gridCol w:w="1647"/>
        <w:gridCol w:w="1647"/>
        <w:gridCol w:w="1776"/>
        <w:gridCol w:w="1773"/>
      </w:tblGrid>
      <w:tr w:rsidR="00E27FA3" w14:paraId="07915740" w14:textId="77777777" w:rsidTr="00E27FA3">
        <w:trPr>
          <w:trHeight w:val="983"/>
          <w:jc w:val="center"/>
        </w:trPr>
        <w:tc>
          <w:tcPr>
            <w:tcW w:w="299" w:type="pct"/>
            <w:vAlign w:val="center"/>
          </w:tcPr>
          <w:p w14:paraId="6C493F04"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序号</w:t>
            </w:r>
          </w:p>
        </w:tc>
        <w:tc>
          <w:tcPr>
            <w:tcW w:w="399" w:type="pct"/>
            <w:vAlign w:val="center"/>
          </w:tcPr>
          <w:p w14:paraId="51035F6F"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设备名称</w:t>
            </w:r>
          </w:p>
        </w:tc>
        <w:tc>
          <w:tcPr>
            <w:tcW w:w="321" w:type="pct"/>
            <w:vAlign w:val="center"/>
          </w:tcPr>
          <w:p w14:paraId="0970FD38"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设备生产厂家</w:t>
            </w:r>
          </w:p>
        </w:tc>
        <w:tc>
          <w:tcPr>
            <w:tcW w:w="364" w:type="pct"/>
            <w:vAlign w:val="center"/>
          </w:tcPr>
          <w:p w14:paraId="4EAF034B"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产地</w:t>
            </w:r>
          </w:p>
        </w:tc>
        <w:tc>
          <w:tcPr>
            <w:tcW w:w="303" w:type="pct"/>
            <w:vAlign w:val="center"/>
          </w:tcPr>
          <w:p w14:paraId="2B1E25B2"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设备型号</w:t>
            </w:r>
          </w:p>
        </w:tc>
        <w:tc>
          <w:tcPr>
            <w:tcW w:w="517" w:type="pct"/>
            <w:vAlign w:val="center"/>
          </w:tcPr>
          <w:p w14:paraId="3E98E226"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设备注册、备案证号</w:t>
            </w:r>
          </w:p>
        </w:tc>
        <w:tc>
          <w:tcPr>
            <w:tcW w:w="574" w:type="pct"/>
            <w:vAlign w:val="center"/>
          </w:tcPr>
          <w:p w14:paraId="0A28A666" w14:textId="72363C93" w:rsidR="00E27FA3" w:rsidRPr="002F0D48" w:rsidRDefault="00E27FA3" w:rsidP="00DD53F1">
            <w:pPr>
              <w:jc w:val="center"/>
              <w:rPr>
                <w:rFonts w:ascii="仿宋" w:eastAsia="仿宋" w:hAnsi="仿宋" w:hint="eastAsia"/>
                <w:sz w:val="28"/>
                <w:szCs w:val="28"/>
                <w:lang w:eastAsia="zh-CN"/>
              </w:rPr>
            </w:pPr>
            <w:r w:rsidRPr="002F0D48">
              <w:rPr>
                <w:rFonts w:ascii="仿宋" w:eastAsia="仿宋" w:hAnsi="仿宋" w:hint="eastAsia"/>
                <w:sz w:val="28"/>
                <w:szCs w:val="28"/>
              </w:rPr>
              <w:t>设备</w:t>
            </w:r>
            <w:r>
              <w:rPr>
                <w:rFonts w:ascii="仿宋" w:eastAsia="仿宋" w:hAnsi="仿宋" w:hint="eastAsia"/>
                <w:sz w:val="28"/>
                <w:szCs w:val="28"/>
                <w:lang w:eastAsia="zh-CN"/>
              </w:rPr>
              <w:t>单价</w:t>
            </w:r>
          </w:p>
        </w:tc>
        <w:tc>
          <w:tcPr>
            <w:tcW w:w="535" w:type="pct"/>
            <w:vAlign w:val="center"/>
          </w:tcPr>
          <w:p w14:paraId="2C89A74D" w14:textId="60465ECA" w:rsidR="00E27FA3" w:rsidRPr="002F0D48" w:rsidRDefault="00E27FA3" w:rsidP="00E27FA3">
            <w:pPr>
              <w:jc w:val="center"/>
              <w:rPr>
                <w:rFonts w:ascii="仿宋" w:eastAsia="仿宋" w:hAnsi="仿宋" w:hint="eastAsia"/>
                <w:sz w:val="28"/>
                <w:szCs w:val="28"/>
              </w:rPr>
            </w:pPr>
            <w:r>
              <w:rPr>
                <w:rFonts w:ascii="仿宋" w:eastAsia="仿宋" w:hAnsi="仿宋" w:hint="eastAsia"/>
                <w:sz w:val="28"/>
                <w:szCs w:val="28"/>
              </w:rPr>
              <w:t>项目总价</w:t>
            </w:r>
          </w:p>
        </w:tc>
        <w:tc>
          <w:tcPr>
            <w:tcW w:w="535" w:type="pct"/>
            <w:vAlign w:val="center"/>
          </w:tcPr>
          <w:p w14:paraId="54843B52" w14:textId="5763D906"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质保年限</w:t>
            </w:r>
          </w:p>
        </w:tc>
        <w:tc>
          <w:tcPr>
            <w:tcW w:w="577" w:type="pct"/>
          </w:tcPr>
          <w:p w14:paraId="6FE48F54" w14:textId="48999894" w:rsidR="00E27FA3" w:rsidRPr="002F0D48" w:rsidRDefault="00E27FA3"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设备使用年限（根据产品说明书，必须提供佐证资料）</w:t>
            </w:r>
          </w:p>
        </w:tc>
        <w:tc>
          <w:tcPr>
            <w:tcW w:w="576" w:type="pct"/>
            <w:vAlign w:val="center"/>
          </w:tcPr>
          <w:p w14:paraId="2E5B81DA"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质保期后全保价格</w:t>
            </w:r>
          </w:p>
        </w:tc>
      </w:tr>
      <w:tr w:rsidR="00E27FA3" w14:paraId="6AED91F7" w14:textId="77777777" w:rsidTr="00E27FA3">
        <w:trPr>
          <w:trHeight w:val="723"/>
          <w:jc w:val="center"/>
        </w:trPr>
        <w:tc>
          <w:tcPr>
            <w:tcW w:w="299" w:type="pct"/>
            <w:vAlign w:val="center"/>
          </w:tcPr>
          <w:p w14:paraId="6DCCD790" w14:textId="77777777" w:rsidR="00E27FA3" w:rsidRPr="002F0D48" w:rsidRDefault="00E27FA3" w:rsidP="00DD53F1">
            <w:pPr>
              <w:jc w:val="center"/>
              <w:rPr>
                <w:rFonts w:ascii="仿宋" w:eastAsia="仿宋" w:hAnsi="仿宋" w:hint="eastAsia"/>
                <w:sz w:val="28"/>
                <w:szCs w:val="28"/>
              </w:rPr>
            </w:pPr>
          </w:p>
        </w:tc>
        <w:tc>
          <w:tcPr>
            <w:tcW w:w="399" w:type="pct"/>
            <w:vAlign w:val="center"/>
          </w:tcPr>
          <w:p w14:paraId="66769AAF" w14:textId="77777777" w:rsidR="00E27FA3" w:rsidRPr="002F0D48" w:rsidRDefault="00E27FA3" w:rsidP="00DD53F1">
            <w:pPr>
              <w:jc w:val="center"/>
              <w:rPr>
                <w:rFonts w:ascii="仿宋" w:eastAsia="仿宋" w:hAnsi="仿宋" w:hint="eastAsia"/>
                <w:sz w:val="28"/>
                <w:szCs w:val="28"/>
              </w:rPr>
            </w:pPr>
          </w:p>
        </w:tc>
        <w:tc>
          <w:tcPr>
            <w:tcW w:w="321" w:type="pct"/>
            <w:vAlign w:val="center"/>
          </w:tcPr>
          <w:p w14:paraId="6F1910A6" w14:textId="77777777" w:rsidR="00E27FA3" w:rsidRPr="002F0D48" w:rsidRDefault="00E27FA3" w:rsidP="00DD53F1">
            <w:pPr>
              <w:jc w:val="center"/>
              <w:rPr>
                <w:rFonts w:ascii="仿宋" w:eastAsia="仿宋" w:hAnsi="仿宋" w:hint="eastAsia"/>
                <w:sz w:val="28"/>
                <w:szCs w:val="28"/>
              </w:rPr>
            </w:pPr>
          </w:p>
        </w:tc>
        <w:tc>
          <w:tcPr>
            <w:tcW w:w="364" w:type="pct"/>
            <w:vAlign w:val="center"/>
          </w:tcPr>
          <w:p w14:paraId="2FA0B1C8" w14:textId="77777777" w:rsidR="00E27FA3" w:rsidRPr="002F0D48" w:rsidRDefault="00E27FA3" w:rsidP="00DD53F1">
            <w:pPr>
              <w:jc w:val="center"/>
              <w:rPr>
                <w:rFonts w:ascii="仿宋" w:eastAsia="仿宋" w:hAnsi="仿宋" w:hint="eastAsia"/>
                <w:sz w:val="28"/>
                <w:szCs w:val="28"/>
              </w:rPr>
            </w:pPr>
          </w:p>
        </w:tc>
        <w:tc>
          <w:tcPr>
            <w:tcW w:w="303" w:type="pct"/>
            <w:vAlign w:val="center"/>
          </w:tcPr>
          <w:p w14:paraId="42D11AB3" w14:textId="77777777" w:rsidR="00E27FA3" w:rsidRPr="002F0D48" w:rsidRDefault="00E27FA3" w:rsidP="00DD53F1">
            <w:pPr>
              <w:jc w:val="center"/>
              <w:rPr>
                <w:rFonts w:ascii="仿宋" w:eastAsia="仿宋" w:hAnsi="仿宋" w:hint="eastAsia"/>
                <w:sz w:val="28"/>
                <w:szCs w:val="28"/>
              </w:rPr>
            </w:pPr>
          </w:p>
        </w:tc>
        <w:tc>
          <w:tcPr>
            <w:tcW w:w="517" w:type="pct"/>
            <w:vAlign w:val="center"/>
          </w:tcPr>
          <w:p w14:paraId="6AFA2515" w14:textId="77777777" w:rsidR="00E27FA3" w:rsidRPr="002F0D48" w:rsidRDefault="00E27FA3" w:rsidP="00DD53F1">
            <w:pPr>
              <w:jc w:val="center"/>
              <w:rPr>
                <w:rFonts w:ascii="仿宋" w:eastAsia="仿宋" w:hAnsi="仿宋" w:hint="eastAsia"/>
                <w:sz w:val="28"/>
                <w:szCs w:val="28"/>
              </w:rPr>
            </w:pPr>
          </w:p>
        </w:tc>
        <w:tc>
          <w:tcPr>
            <w:tcW w:w="574" w:type="pct"/>
            <w:vAlign w:val="center"/>
          </w:tcPr>
          <w:p w14:paraId="196D9197" w14:textId="77777777" w:rsidR="00E27FA3" w:rsidRPr="002F0D48" w:rsidRDefault="00E27FA3" w:rsidP="00DD53F1">
            <w:pPr>
              <w:jc w:val="center"/>
              <w:rPr>
                <w:rFonts w:ascii="仿宋" w:eastAsia="仿宋" w:hAnsi="仿宋" w:hint="eastAsia"/>
                <w:sz w:val="28"/>
                <w:szCs w:val="28"/>
              </w:rPr>
            </w:pPr>
          </w:p>
        </w:tc>
        <w:tc>
          <w:tcPr>
            <w:tcW w:w="535" w:type="pct"/>
          </w:tcPr>
          <w:p w14:paraId="43B72C1F" w14:textId="77777777" w:rsidR="00E27FA3" w:rsidRPr="002F0D48" w:rsidRDefault="00E27FA3" w:rsidP="00DD53F1">
            <w:pPr>
              <w:jc w:val="center"/>
              <w:rPr>
                <w:rFonts w:ascii="仿宋" w:eastAsia="仿宋" w:hAnsi="仿宋" w:hint="eastAsia"/>
                <w:sz w:val="28"/>
                <w:szCs w:val="28"/>
              </w:rPr>
            </w:pPr>
          </w:p>
        </w:tc>
        <w:tc>
          <w:tcPr>
            <w:tcW w:w="535" w:type="pct"/>
            <w:vAlign w:val="center"/>
          </w:tcPr>
          <w:p w14:paraId="1B77042E" w14:textId="37E412EF" w:rsidR="00E27FA3" w:rsidRPr="002F0D48" w:rsidRDefault="00E27FA3" w:rsidP="00DD53F1">
            <w:pPr>
              <w:jc w:val="center"/>
              <w:rPr>
                <w:rFonts w:ascii="仿宋" w:eastAsia="仿宋" w:hAnsi="仿宋" w:hint="eastAsia"/>
                <w:sz w:val="28"/>
                <w:szCs w:val="28"/>
              </w:rPr>
            </w:pPr>
          </w:p>
        </w:tc>
        <w:tc>
          <w:tcPr>
            <w:tcW w:w="577" w:type="pct"/>
          </w:tcPr>
          <w:p w14:paraId="3FE826A3" w14:textId="77777777" w:rsidR="00E27FA3" w:rsidRPr="002F0D48" w:rsidRDefault="00E27FA3" w:rsidP="00DD53F1">
            <w:pPr>
              <w:jc w:val="center"/>
              <w:rPr>
                <w:rFonts w:ascii="仿宋" w:eastAsia="仿宋" w:hAnsi="仿宋" w:hint="eastAsia"/>
                <w:sz w:val="28"/>
                <w:szCs w:val="28"/>
              </w:rPr>
            </w:pPr>
          </w:p>
        </w:tc>
        <w:tc>
          <w:tcPr>
            <w:tcW w:w="576" w:type="pct"/>
            <w:vAlign w:val="center"/>
          </w:tcPr>
          <w:p w14:paraId="481F1175" w14:textId="77777777" w:rsidR="00E27FA3" w:rsidRPr="002F0D48" w:rsidRDefault="00E27FA3" w:rsidP="00DD53F1">
            <w:pPr>
              <w:jc w:val="center"/>
              <w:rPr>
                <w:rFonts w:ascii="仿宋" w:eastAsia="仿宋" w:hAnsi="仿宋" w:hint="eastAsia"/>
                <w:sz w:val="28"/>
                <w:szCs w:val="28"/>
              </w:rPr>
            </w:pPr>
          </w:p>
        </w:tc>
      </w:tr>
    </w:tbl>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ABC4C" w14:textId="77777777" w:rsidR="0085275D" w:rsidRDefault="0085275D" w:rsidP="00A86C02">
      <w:pPr>
        <w:rPr>
          <w:rFonts w:hint="eastAsia"/>
        </w:rPr>
      </w:pPr>
      <w:r>
        <w:separator/>
      </w:r>
    </w:p>
  </w:endnote>
  <w:endnote w:type="continuationSeparator" w:id="0">
    <w:p w14:paraId="56F35011" w14:textId="77777777" w:rsidR="0085275D" w:rsidRDefault="0085275D"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850F6" w14:textId="77777777" w:rsidR="0085275D" w:rsidRDefault="0085275D" w:rsidP="00A86C02">
      <w:pPr>
        <w:rPr>
          <w:rFonts w:hint="eastAsia"/>
        </w:rPr>
      </w:pPr>
      <w:r>
        <w:separator/>
      </w:r>
    </w:p>
  </w:footnote>
  <w:footnote w:type="continuationSeparator" w:id="0">
    <w:p w14:paraId="73272AF3" w14:textId="77777777" w:rsidR="0085275D" w:rsidRDefault="0085275D"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3677"/>
    <w:rsid w:val="0000516B"/>
    <w:rsid w:val="000056B3"/>
    <w:rsid w:val="00006E8A"/>
    <w:rsid w:val="00006EC0"/>
    <w:rsid w:val="00007369"/>
    <w:rsid w:val="00012BAE"/>
    <w:rsid w:val="00017C57"/>
    <w:rsid w:val="00020A07"/>
    <w:rsid w:val="0002707A"/>
    <w:rsid w:val="000273D0"/>
    <w:rsid w:val="00027782"/>
    <w:rsid w:val="000322A5"/>
    <w:rsid w:val="0003246C"/>
    <w:rsid w:val="000370FC"/>
    <w:rsid w:val="000378C2"/>
    <w:rsid w:val="0004346B"/>
    <w:rsid w:val="00045CDC"/>
    <w:rsid w:val="00050E35"/>
    <w:rsid w:val="00053BC8"/>
    <w:rsid w:val="0006151B"/>
    <w:rsid w:val="000642BD"/>
    <w:rsid w:val="0006781A"/>
    <w:rsid w:val="000747AB"/>
    <w:rsid w:val="00083B8D"/>
    <w:rsid w:val="00091E05"/>
    <w:rsid w:val="000A098D"/>
    <w:rsid w:val="000A2F6F"/>
    <w:rsid w:val="000C61C5"/>
    <w:rsid w:val="000C7D56"/>
    <w:rsid w:val="000D3829"/>
    <w:rsid w:val="000D5B4E"/>
    <w:rsid w:val="000D6DB1"/>
    <w:rsid w:val="000E6F71"/>
    <w:rsid w:val="000F43B8"/>
    <w:rsid w:val="000F59E1"/>
    <w:rsid w:val="001048B6"/>
    <w:rsid w:val="0010666E"/>
    <w:rsid w:val="00112877"/>
    <w:rsid w:val="00116E78"/>
    <w:rsid w:val="00117A8B"/>
    <w:rsid w:val="00131A65"/>
    <w:rsid w:val="00134853"/>
    <w:rsid w:val="00165E13"/>
    <w:rsid w:val="00165F3B"/>
    <w:rsid w:val="0017074B"/>
    <w:rsid w:val="00177280"/>
    <w:rsid w:val="00183E6B"/>
    <w:rsid w:val="00186B5A"/>
    <w:rsid w:val="00190D7F"/>
    <w:rsid w:val="00194700"/>
    <w:rsid w:val="00197D7A"/>
    <w:rsid w:val="001A0E2F"/>
    <w:rsid w:val="001A7D70"/>
    <w:rsid w:val="001B10B3"/>
    <w:rsid w:val="001B4098"/>
    <w:rsid w:val="001B4135"/>
    <w:rsid w:val="001B474D"/>
    <w:rsid w:val="001D1DCD"/>
    <w:rsid w:val="001D3CC0"/>
    <w:rsid w:val="001D64C5"/>
    <w:rsid w:val="001E39AD"/>
    <w:rsid w:val="001E61E5"/>
    <w:rsid w:val="001F130D"/>
    <w:rsid w:val="001F225C"/>
    <w:rsid w:val="001F2868"/>
    <w:rsid w:val="001F4507"/>
    <w:rsid w:val="00203372"/>
    <w:rsid w:val="00220DBB"/>
    <w:rsid w:val="002263B2"/>
    <w:rsid w:val="0023129E"/>
    <w:rsid w:val="00237808"/>
    <w:rsid w:val="002403CF"/>
    <w:rsid w:val="00240E25"/>
    <w:rsid w:val="00245362"/>
    <w:rsid w:val="00247405"/>
    <w:rsid w:val="00255841"/>
    <w:rsid w:val="00266BB8"/>
    <w:rsid w:val="00272F05"/>
    <w:rsid w:val="00272F67"/>
    <w:rsid w:val="00273601"/>
    <w:rsid w:val="002737BE"/>
    <w:rsid w:val="00280A32"/>
    <w:rsid w:val="00282B9B"/>
    <w:rsid w:val="00287F82"/>
    <w:rsid w:val="002A3011"/>
    <w:rsid w:val="002A3D61"/>
    <w:rsid w:val="002A53A4"/>
    <w:rsid w:val="002A6827"/>
    <w:rsid w:val="002A7191"/>
    <w:rsid w:val="002C40FD"/>
    <w:rsid w:val="002C5606"/>
    <w:rsid w:val="002C7279"/>
    <w:rsid w:val="002D6544"/>
    <w:rsid w:val="002E1B5A"/>
    <w:rsid w:val="002E682C"/>
    <w:rsid w:val="002E7100"/>
    <w:rsid w:val="002E7CBF"/>
    <w:rsid w:val="002F0D48"/>
    <w:rsid w:val="002F7470"/>
    <w:rsid w:val="00302E25"/>
    <w:rsid w:val="00313B54"/>
    <w:rsid w:val="0031691E"/>
    <w:rsid w:val="0033167E"/>
    <w:rsid w:val="00333B33"/>
    <w:rsid w:val="00336133"/>
    <w:rsid w:val="003367B6"/>
    <w:rsid w:val="00336F07"/>
    <w:rsid w:val="003375BF"/>
    <w:rsid w:val="00342985"/>
    <w:rsid w:val="00344321"/>
    <w:rsid w:val="00345C29"/>
    <w:rsid w:val="00350377"/>
    <w:rsid w:val="0035573C"/>
    <w:rsid w:val="00357C50"/>
    <w:rsid w:val="003702C8"/>
    <w:rsid w:val="00370891"/>
    <w:rsid w:val="00373A51"/>
    <w:rsid w:val="00380C5B"/>
    <w:rsid w:val="00383105"/>
    <w:rsid w:val="00385260"/>
    <w:rsid w:val="003864E3"/>
    <w:rsid w:val="00387D63"/>
    <w:rsid w:val="00387EFB"/>
    <w:rsid w:val="00390B1F"/>
    <w:rsid w:val="00391A54"/>
    <w:rsid w:val="00392874"/>
    <w:rsid w:val="00395551"/>
    <w:rsid w:val="003A2C0A"/>
    <w:rsid w:val="003A2E04"/>
    <w:rsid w:val="003B16A0"/>
    <w:rsid w:val="003B57F7"/>
    <w:rsid w:val="003C2125"/>
    <w:rsid w:val="003C2AEE"/>
    <w:rsid w:val="003C3F9C"/>
    <w:rsid w:val="003C4763"/>
    <w:rsid w:val="003C4A5C"/>
    <w:rsid w:val="003D02FC"/>
    <w:rsid w:val="003D4943"/>
    <w:rsid w:val="003D77EB"/>
    <w:rsid w:val="003D7827"/>
    <w:rsid w:val="003E3789"/>
    <w:rsid w:val="00401022"/>
    <w:rsid w:val="004067DA"/>
    <w:rsid w:val="00411038"/>
    <w:rsid w:val="00416E20"/>
    <w:rsid w:val="00424073"/>
    <w:rsid w:val="004261DA"/>
    <w:rsid w:val="00427F20"/>
    <w:rsid w:val="00431CF7"/>
    <w:rsid w:val="00440C47"/>
    <w:rsid w:val="00444FD0"/>
    <w:rsid w:val="0044618B"/>
    <w:rsid w:val="00452C98"/>
    <w:rsid w:val="004649FA"/>
    <w:rsid w:val="00470711"/>
    <w:rsid w:val="004726B1"/>
    <w:rsid w:val="00472BDD"/>
    <w:rsid w:val="00475B7C"/>
    <w:rsid w:val="004773D1"/>
    <w:rsid w:val="0048356E"/>
    <w:rsid w:val="004861DD"/>
    <w:rsid w:val="004917FE"/>
    <w:rsid w:val="0049312E"/>
    <w:rsid w:val="004960F6"/>
    <w:rsid w:val="004967F9"/>
    <w:rsid w:val="00497C39"/>
    <w:rsid w:val="004A052E"/>
    <w:rsid w:val="004A2314"/>
    <w:rsid w:val="004A246E"/>
    <w:rsid w:val="004A353E"/>
    <w:rsid w:val="004A7636"/>
    <w:rsid w:val="004B2F52"/>
    <w:rsid w:val="004B5664"/>
    <w:rsid w:val="004B6385"/>
    <w:rsid w:val="004C209E"/>
    <w:rsid w:val="004C3ACE"/>
    <w:rsid w:val="004C6AA9"/>
    <w:rsid w:val="004C7594"/>
    <w:rsid w:val="004D07B2"/>
    <w:rsid w:val="004D432D"/>
    <w:rsid w:val="004D4D1D"/>
    <w:rsid w:val="004D588A"/>
    <w:rsid w:val="004E04C2"/>
    <w:rsid w:val="004E1579"/>
    <w:rsid w:val="004F0B4D"/>
    <w:rsid w:val="004F4436"/>
    <w:rsid w:val="00505256"/>
    <w:rsid w:val="0050593E"/>
    <w:rsid w:val="00507063"/>
    <w:rsid w:val="0050793D"/>
    <w:rsid w:val="00512DBC"/>
    <w:rsid w:val="00527107"/>
    <w:rsid w:val="00527451"/>
    <w:rsid w:val="00535388"/>
    <w:rsid w:val="0054490B"/>
    <w:rsid w:val="00544AB3"/>
    <w:rsid w:val="0054747D"/>
    <w:rsid w:val="005576EA"/>
    <w:rsid w:val="00563226"/>
    <w:rsid w:val="00565A20"/>
    <w:rsid w:val="0057627C"/>
    <w:rsid w:val="005B0068"/>
    <w:rsid w:val="005B5D3A"/>
    <w:rsid w:val="005C31BD"/>
    <w:rsid w:val="005D5B48"/>
    <w:rsid w:val="005D75CF"/>
    <w:rsid w:val="005D7CC0"/>
    <w:rsid w:val="005E0957"/>
    <w:rsid w:val="005E1025"/>
    <w:rsid w:val="005E2CF3"/>
    <w:rsid w:val="005F0BBF"/>
    <w:rsid w:val="00600985"/>
    <w:rsid w:val="006024F0"/>
    <w:rsid w:val="00604904"/>
    <w:rsid w:val="0060533D"/>
    <w:rsid w:val="006056D7"/>
    <w:rsid w:val="006148E6"/>
    <w:rsid w:val="00633311"/>
    <w:rsid w:val="00633676"/>
    <w:rsid w:val="00646E4F"/>
    <w:rsid w:val="00650E96"/>
    <w:rsid w:val="006603A8"/>
    <w:rsid w:val="00660CBE"/>
    <w:rsid w:val="0066533F"/>
    <w:rsid w:val="00667744"/>
    <w:rsid w:val="00671143"/>
    <w:rsid w:val="00671859"/>
    <w:rsid w:val="00671B1B"/>
    <w:rsid w:val="0067344F"/>
    <w:rsid w:val="00674771"/>
    <w:rsid w:val="00676A67"/>
    <w:rsid w:val="006822FB"/>
    <w:rsid w:val="0068255D"/>
    <w:rsid w:val="00684D2F"/>
    <w:rsid w:val="006852F5"/>
    <w:rsid w:val="00686E16"/>
    <w:rsid w:val="0069759B"/>
    <w:rsid w:val="006A35F3"/>
    <w:rsid w:val="006A76E8"/>
    <w:rsid w:val="006B4001"/>
    <w:rsid w:val="006B500B"/>
    <w:rsid w:val="006B62C2"/>
    <w:rsid w:val="006C1200"/>
    <w:rsid w:val="006C15C6"/>
    <w:rsid w:val="006C18D6"/>
    <w:rsid w:val="006C6FAC"/>
    <w:rsid w:val="006D7928"/>
    <w:rsid w:val="006D7C91"/>
    <w:rsid w:val="006D7F45"/>
    <w:rsid w:val="006E15D3"/>
    <w:rsid w:val="006E3D94"/>
    <w:rsid w:val="006E6046"/>
    <w:rsid w:val="006F4DD8"/>
    <w:rsid w:val="006F7961"/>
    <w:rsid w:val="007002F1"/>
    <w:rsid w:val="007021A1"/>
    <w:rsid w:val="0070749A"/>
    <w:rsid w:val="00717FA1"/>
    <w:rsid w:val="00721AB9"/>
    <w:rsid w:val="0072442E"/>
    <w:rsid w:val="00726B9E"/>
    <w:rsid w:val="00731655"/>
    <w:rsid w:val="0073356F"/>
    <w:rsid w:val="007367DC"/>
    <w:rsid w:val="00737EF1"/>
    <w:rsid w:val="007451D5"/>
    <w:rsid w:val="007455C6"/>
    <w:rsid w:val="0074633E"/>
    <w:rsid w:val="007475A5"/>
    <w:rsid w:val="007479DE"/>
    <w:rsid w:val="007502BE"/>
    <w:rsid w:val="00751672"/>
    <w:rsid w:val="007567F7"/>
    <w:rsid w:val="0076294C"/>
    <w:rsid w:val="00763240"/>
    <w:rsid w:val="0076552F"/>
    <w:rsid w:val="00770386"/>
    <w:rsid w:val="00773EBB"/>
    <w:rsid w:val="007773C4"/>
    <w:rsid w:val="00777C6C"/>
    <w:rsid w:val="007800EC"/>
    <w:rsid w:val="007960B7"/>
    <w:rsid w:val="007978F5"/>
    <w:rsid w:val="007A3152"/>
    <w:rsid w:val="007A3BC6"/>
    <w:rsid w:val="007A5A16"/>
    <w:rsid w:val="007B166D"/>
    <w:rsid w:val="007C0F96"/>
    <w:rsid w:val="007C103A"/>
    <w:rsid w:val="007C1264"/>
    <w:rsid w:val="007C1C15"/>
    <w:rsid w:val="007C5F48"/>
    <w:rsid w:val="007D1B19"/>
    <w:rsid w:val="007D2D57"/>
    <w:rsid w:val="007D5A68"/>
    <w:rsid w:val="007D69ED"/>
    <w:rsid w:val="007D739A"/>
    <w:rsid w:val="007D787B"/>
    <w:rsid w:val="007D7E52"/>
    <w:rsid w:val="007E20A5"/>
    <w:rsid w:val="007F05B4"/>
    <w:rsid w:val="007F449D"/>
    <w:rsid w:val="007F4BD9"/>
    <w:rsid w:val="007F6144"/>
    <w:rsid w:val="007F66A5"/>
    <w:rsid w:val="007F6FEB"/>
    <w:rsid w:val="008064F0"/>
    <w:rsid w:val="008135B6"/>
    <w:rsid w:val="00813CB7"/>
    <w:rsid w:val="00824C8F"/>
    <w:rsid w:val="00824CEB"/>
    <w:rsid w:val="00827BD1"/>
    <w:rsid w:val="00830867"/>
    <w:rsid w:val="008363F3"/>
    <w:rsid w:val="0084566E"/>
    <w:rsid w:val="0085275D"/>
    <w:rsid w:val="0085615B"/>
    <w:rsid w:val="00870922"/>
    <w:rsid w:val="00870C70"/>
    <w:rsid w:val="008747BE"/>
    <w:rsid w:val="008810C0"/>
    <w:rsid w:val="00883D3F"/>
    <w:rsid w:val="008854EC"/>
    <w:rsid w:val="008861B3"/>
    <w:rsid w:val="00896AAC"/>
    <w:rsid w:val="008A28F1"/>
    <w:rsid w:val="008A363E"/>
    <w:rsid w:val="008A3FC3"/>
    <w:rsid w:val="008A7611"/>
    <w:rsid w:val="008B3252"/>
    <w:rsid w:val="008B6121"/>
    <w:rsid w:val="008B620E"/>
    <w:rsid w:val="008B665E"/>
    <w:rsid w:val="008C3718"/>
    <w:rsid w:val="008C6FB6"/>
    <w:rsid w:val="008C7BC2"/>
    <w:rsid w:val="008D1EE7"/>
    <w:rsid w:val="008D3E73"/>
    <w:rsid w:val="008D5BEB"/>
    <w:rsid w:val="008D5E69"/>
    <w:rsid w:val="008E1F23"/>
    <w:rsid w:val="008E5FA5"/>
    <w:rsid w:val="008F1DDC"/>
    <w:rsid w:val="008F4440"/>
    <w:rsid w:val="00904DC6"/>
    <w:rsid w:val="00910567"/>
    <w:rsid w:val="00910735"/>
    <w:rsid w:val="00922915"/>
    <w:rsid w:val="00925045"/>
    <w:rsid w:val="0093249E"/>
    <w:rsid w:val="00936051"/>
    <w:rsid w:val="00941E60"/>
    <w:rsid w:val="00947730"/>
    <w:rsid w:val="00956F7B"/>
    <w:rsid w:val="00964E87"/>
    <w:rsid w:val="0096543D"/>
    <w:rsid w:val="0097782C"/>
    <w:rsid w:val="00980DCB"/>
    <w:rsid w:val="00984561"/>
    <w:rsid w:val="00993505"/>
    <w:rsid w:val="009A4E61"/>
    <w:rsid w:val="009B1799"/>
    <w:rsid w:val="009B5BF7"/>
    <w:rsid w:val="009B7208"/>
    <w:rsid w:val="009C256E"/>
    <w:rsid w:val="009C39C0"/>
    <w:rsid w:val="009D5087"/>
    <w:rsid w:val="009E08CC"/>
    <w:rsid w:val="009E5800"/>
    <w:rsid w:val="009E694A"/>
    <w:rsid w:val="00A04D10"/>
    <w:rsid w:val="00A27C59"/>
    <w:rsid w:val="00A30BAD"/>
    <w:rsid w:val="00A30F51"/>
    <w:rsid w:val="00A345CC"/>
    <w:rsid w:val="00A445C4"/>
    <w:rsid w:val="00A45D3B"/>
    <w:rsid w:val="00A550F4"/>
    <w:rsid w:val="00A61AA0"/>
    <w:rsid w:val="00A64E3E"/>
    <w:rsid w:val="00A709AB"/>
    <w:rsid w:val="00A717F2"/>
    <w:rsid w:val="00A74A0D"/>
    <w:rsid w:val="00A75A66"/>
    <w:rsid w:val="00A81B90"/>
    <w:rsid w:val="00A82A38"/>
    <w:rsid w:val="00A82AB4"/>
    <w:rsid w:val="00A86528"/>
    <w:rsid w:val="00A86C02"/>
    <w:rsid w:val="00A878F7"/>
    <w:rsid w:val="00A90FC9"/>
    <w:rsid w:val="00A91577"/>
    <w:rsid w:val="00A94366"/>
    <w:rsid w:val="00AA1C4C"/>
    <w:rsid w:val="00AA26BA"/>
    <w:rsid w:val="00AB293D"/>
    <w:rsid w:val="00AB6634"/>
    <w:rsid w:val="00AB7407"/>
    <w:rsid w:val="00AC252C"/>
    <w:rsid w:val="00AC4185"/>
    <w:rsid w:val="00AC49A4"/>
    <w:rsid w:val="00AD04FB"/>
    <w:rsid w:val="00AD1E21"/>
    <w:rsid w:val="00AD21F4"/>
    <w:rsid w:val="00AD2479"/>
    <w:rsid w:val="00AD4A12"/>
    <w:rsid w:val="00AD4AE8"/>
    <w:rsid w:val="00AD5CA7"/>
    <w:rsid w:val="00AD60A5"/>
    <w:rsid w:val="00AD64F6"/>
    <w:rsid w:val="00AE33A9"/>
    <w:rsid w:val="00AE5CE3"/>
    <w:rsid w:val="00AF739E"/>
    <w:rsid w:val="00B11A12"/>
    <w:rsid w:val="00B1290E"/>
    <w:rsid w:val="00B12FF9"/>
    <w:rsid w:val="00B144F0"/>
    <w:rsid w:val="00B26104"/>
    <w:rsid w:val="00B30196"/>
    <w:rsid w:val="00B325EA"/>
    <w:rsid w:val="00B339A5"/>
    <w:rsid w:val="00B36417"/>
    <w:rsid w:val="00B43698"/>
    <w:rsid w:val="00B50839"/>
    <w:rsid w:val="00B50DBA"/>
    <w:rsid w:val="00B52895"/>
    <w:rsid w:val="00B55BE3"/>
    <w:rsid w:val="00B65977"/>
    <w:rsid w:val="00B7121E"/>
    <w:rsid w:val="00B71BB8"/>
    <w:rsid w:val="00B74C0D"/>
    <w:rsid w:val="00B764EA"/>
    <w:rsid w:val="00B839D4"/>
    <w:rsid w:val="00B91C29"/>
    <w:rsid w:val="00BB57A8"/>
    <w:rsid w:val="00BB708C"/>
    <w:rsid w:val="00BC1201"/>
    <w:rsid w:val="00BC4C7C"/>
    <w:rsid w:val="00BD0DBB"/>
    <w:rsid w:val="00BD7D8B"/>
    <w:rsid w:val="00BE149E"/>
    <w:rsid w:val="00C0460B"/>
    <w:rsid w:val="00C04896"/>
    <w:rsid w:val="00C065AC"/>
    <w:rsid w:val="00C06F03"/>
    <w:rsid w:val="00C07760"/>
    <w:rsid w:val="00C11601"/>
    <w:rsid w:val="00C23077"/>
    <w:rsid w:val="00C31717"/>
    <w:rsid w:val="00C33DDC"/>
    <w:rsid w:val="00C367B7"/>
    <w:rsid w:val="00C36DC4"/>
    <w:rsid w:val="00C40905"/>
    <w:rsid w:val="00C43D35"/>
    <w:rsid w:val="00C44380"/>
    <w:rsid w:val="00C45ACC"/>
    <w:rsid w:val="00C5066B"/>
    <w:rsid w:val="00C539C4"/>
    <w:rsid w:val="00C61793"/>
    <w:rsid w:val="00C6181B"/>
    <w:rsid w:val="00C71E15"/>
    <w:rsid w:val="00C76BF3"/>
    <w:rsid w:val="00C84432"/>
    <w:rsid w:val="00C9018A"/>
    <w:rsid w:val="00C91929"/>
    <w:rsid w:val="00CA0571"/>
    <w:rsid w:val="00CA20C6"/>
    <w:rsid w:val="00CA59ED"/>
    <w:rsid w:val="00CB10A4"/>
    <w:rsid w:val="00CB4CB0"/>
    <w:rsid w:val="00CB4CFF"/>
    <w:rsid w:val="00CB50B3"/>
    <w:rsid w:val="00CC1500"/>
    <w:rsid w:val="00CC1D61"/>
    <w:rsid w:val="00CD1909"/>
    <w:rsid w:val="00CD4864"/>
    <w:rsid w:val="00CD64F5"/>
    <w:rsid w:val="00CE1CF1"/>
    <w:rsid w:val="00CF1C13"/>
    <w:rsid w:val="00D01F51"/>
    <w:rsid w:val="00D108BA"/>
    <w:rsid w:val="00D12344"/>
    <w:rsid w:val="00D32380"/>
    <w:rsid w:val="00D37AC6"/>
    <w:rsid w:val="00D52BBA"/>
    <w:rsid w:val="00D53806"/>
    <w:rsid w:val="00D53E7F"/>
    <w:rsid w:val="00D5631B"/>
    <w:rsid w:val="00D603DA"/>
    <w:rsid w:val="00D60EA4"/>
    <w:rsid w:val="00D62F6A"/>
    <w:rsid w:val="00D65CEA"/>
    <w:rsid w:val="00D71C2D"/>
    <w:rsid w:val="00D75884"/>
    <w:rsid w:val="00D77D04"/>
    <w:rsid w:val="00D91B20"/>
    <w:rsid w:val="00D95113"/>
    <w:rsid w:val="00D9607A"/>
    <w:rsid w:val="00DA2D45"/>
    <w:rsid w:val="00DA40BD"/>
    <w:rsid w:val="00DA5050"/>
    <w:rsid w:val="00DA76C4"/>
    <w:rsid w:val="00DB5FEA"/>
    <w:rsid w:val="00DC413E"/>
    <w:rsid w:val="00DD16A8"/>
    <w:rsid w:val="00DD1AC7"/>
    <w:rsid w:val="00DD2930"/>
    <w:rsid w:val="00DD41FD"/>
    <w:rsid w:val="00DD664E"/>
    <w:rsid w:val="00DD71F2"/>
    <w:rsid w:val="00DE1DC7"/>
    <w:rsid w:val="00DE2E44"/>
    <w:rsid w:val="00DE4F99"/>
    <w:rsid w:val="00DE7C4D"/>
    <w:rsid w:val="00DF15CC"/>
    <w:rsid w:val="00DF1808"/>
    <w:rsid w:val="00DF23F2"/>
    <w:rsid w:val="00DF267A"/>
    <w:rsid w:val="00E1064C"/>
    <w:rsid w:val="00E14A38"/>
    <w:rsid w:val="00E16015"/>
    <w:rsid w:val="00E220FA"/>
    <w:rsid w:val="00E22CF3"/>
    <w:rsid w:val="00E26579"/>
    <w:rsid w:val="00E27FA3"/>
    <w:rsid w:val="00E40123"/>
    <w:rsid w:val="00E42670"/>
    <w:rsid w:val="00E43FAA"/>
    <w:rsid w:val="00E44DEF"/>
    <w:rsid w:val="00E5206C"/>
    <w:rsid w:val="00E556D7"/>
    <w:rsid w:val="00E569F2"/>
    <w:rsid w:val="00E62A0B"/>
    <w:rsid w:val="00E63314"/>
    <w:rsid w:val="00E63AA7"/>
    <w:rsid w:val="00E66520"/>
    <w:rsid w:val="00E728F8"/>
    <w:rsid w:val="00E73028"/>
    <w:rsid w:val="00E767F8"/>
    <w:rsid w:val="00E80C0F"/>
    <w:rsid w:val="00E82011"/>
    <w:rsid w:val="00E8587D"/>
    <w:rsid w:val="00E9155F"/>
    <w:rsid w:val="00E92325"/>
    <w:rsid w:val="00E923E1"/>
    <w:rsid w:val="00E931D0"/>
    <w:rsid w:val="00E95F09"/>
    <w:rsid w:val="00EA3137"/>
    <w:rsid w:val="00EA57E4"/>
    <w:rsid w:val="00EA5CD0"/>
    <w:rsid w:val="00EB0603"/>
    <w:rsid w:val="00EB1271"/>
    <w:rsid w:val="00EB1BF0"/>
    <w:rsid w:val="00EB340C"/>
    <w:rsid w:val="00EC1FBF"/>
    <w:rsid w:val="00EE2125"/>
    <w:rsid w:val="00F148F4"/>
    <w:rsid w:val="00F175A8"/>
    <w:rsid w:val="00F238FA"/>
    <w:rsid w:val="00F276FD"/>
    <w:rsid w:val="00F30E0C"/>
    <w:rsid w:val="00F30F0E"/>
    <w:rsid w:val="00F37846"/>
    <w:rsid w:val="00F37FDE"/>
    <w:rsid w:val="00F429E6"/>
    <w:rsid w:val="00F42A4D"/>
    <w:rsid w:val="00F4349D"/>
    <w:rsid w:val="00F43E6B"/>
    <w:rsid w:val="00F43F52"/>
    <w:rsid w:val="00F55C94"/>
    <w:rsid w:val="00F55D8B"/>
    <w:rsid w:val="00F56772"/>
    <w:rsid w:val="00F57CA0"/>
    <w:rsid w:val="00F6117A"/>
    <w:rsid w:val="00F63012"/>
    <w:rsid w:val="00F64974"/>
    <w:rsid w:val="00F65509"/>
    <w:rsid w:val="00F70823"/>
    <w:rsid w:val="00F71464"/>
    <w:rsid w:val="00F73D37"/>
    <w:rsid w:val="00F748C9"/>
    <w:rsid w:val="00F829CA"/>
    <w:rsid w:val="00F82C00"/>
    <w:rsid w:val="00F82CDA"/>
    <w:rsid w:val="00F8361C"/>
    <w:rsid w:val="00F86332"/>
    <w:rsid w:val="00F87E13"/>
    <w:rsid w:val="00F938BF"/>
    <w:rsid w:val="00F959C0"/>
    <w:rsid w:val="00FA4A36"/>
    <w:rsid w:val="00FA5501"/>
    <w:rsid w:val="00FA75D2"/>
    <w:rsid w:val="00FB03D3"/>
    <w:rsid w:val="00FB3E14"/>
    <w:rsid w:val="00FC26E9"/>
    <w:rsid w:val="00FC5770"/>
    <w:rsid w:val="00FD056A"/>
    <w:rsid w:val="00FD2FF6"/>
    <w:rsid w:val="00FD74AD"/>
    <w:rsid w:val="00FE209D"/>
    <w:rsid w:val="00FE6386"/>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7DC"/>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2226</TotalTime>
  <Pages>14</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40</cp:revision>
  <cp:lastPrinted>2024-06-07T03:06:00Z</cp:lastPrinted>
  <dcterms:created xsi:type="dcterms:W3CDTF">2024-10-31T01:04:00Z</dcterms:created>
  <dcterms:modified xsi:type="dcterms:W3CDTF">2024-12-02T03:02:00Z</dcterms:modified>
</cp:coreProperties>
</file>